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D0E40">
      <w:pPr>
        <w:jc w:val="center"/>
        <w:rPr>
          <w:sz w:val="44"/>
          <w:szCs w:val="44"/>
        </w:rPr>
      </w:pPr>
      <w:r>
        <w:rPr>
          <w:rFonts w:hint="eastAsia"/>
          <w:sz w:val="44"/>
          <w:szCs w:val="44"/>
          <w:lang w:eastAsia="zh-CN"/>
        </w:rPr>
        <w:t>协统员人员经费项目</w:t>
      </w:r>
      <w:r>
        <w:rPr>
          <w:sz w:val="44"/>
          <w:szCs w:val="44"/>
        </w:rPr>
        <w:t>绩效</w:t>
      </w:r>
      <w:r>
        <w:rPr>
          <w:rFonts w:hint="eastAsia"/>
          <w:sz w:val="44"/>
          <w:szCs w:val="44"/>
          <w:lang w:eastAsia="zh-CN"/>
        </w:rPr>
        <w:t>自评</w:t>
      </w:r>
      <w:r>
        <w:rPr>
          <w:sz w:val="44"/>
          <w:szCs w:val="44"/>
        </w:rPr>
        <w:t>报告</w:t>
      </w:r>
    </w:p>
    <w:p w14:paraId="254F688B">
      <w:pPr>
        <w:ind w:left="692" w:leftChars="177" w:hanging="320" w:hangingChars="100"/>
        <w:rPr>
          <w:rFonts w:ascii="仿宋" w:hAnsi="仿宋" w:eastAsia="仿宋"/>
          <w:sz w:val="32"/>
          <w:szCs w:val="32"/>
        </w:rPr>
      </w:pPr>
      <w:r>
        <w:rPr>
          <w:rFonts w:ascii="仿宋" w:hAnsi="仿宋" w:eastAsia="仿宋"/>
          <w:sz w:val="32"/>
          <w:szCs w:val="32"/>
        </w:rPr>
        <w:t>一、项目基本情况</w:t>
      </w:r>
    </w:p>
    <w:p w14:paraId="02967100">
      <w:pPr>
        <w:ind w:left="637" w:leftChars="227" w:hanging="160" w:hangingChars="50"/>
        <w:rPr>
          <w:rFonts w:ascii="仿宋" w:hAnsi="仿宋" w:eastAsia="仿宋"/>
          <w:sz w:val="32"/>
          <w:szCs w:val="32"/>
        </w:rPr>
      </w:pPr>
      <w:r>
        <w:rPr>
          <w:rFonts w:ascii="仿宋" w:hAnsi="仿宋" w:eastAsia="仿宋"/>
          <w:sz w:val="32"/>
          <w:szCs w:val="32"/>
        </w:rPr>
        <w:t>（一）项目立项情况。</w:t>
      </w:r>
    </w:p>
    <w:p w14:paraId="1058978F">
      <w:pPr>
        <w:ind w:left="105" w:leftChars="50" w:firstLine="422" w:firstLineChars="132"/>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1．项目立项背景。</w:t>
      </w:r>
    </w:p>
    <w:p w14:paraId="4DF6B58D">
      <w:pPr>
        <w:ind w:firstLine="726" w:firstLineChars="227"/>
        <w:rPr>
          <w:rFonts w:ascii="仿宋" w:hAnsi="仿宋" w:eastAsia="仿宋"/>
          <w:sz w:val="32"/>
          <w:szCs w:val="32"/>
        </w:rPr>
      </w:pPr>
      <w:r>
        <w:rPr>
          <w:rFonts w:hint="eastAsia" w:ascii="仿宋" w:hAnsi="仿宋" w:eastAsia="仿宋" w:cs="Times New Roman"/>
          <w:sz w:val="32"/>
          <w:szCs w:val="32"/>
        </w:rPr>
        <w:t>根据《广西壮族自治区人民政府办公厅关于全区县级政府统计机构聘用统计协管员（协统员）有关事项目的通知》(桂政办发【2020】60号)，我局5名统计工作协管员劳动报酬参照自治区后勤服务聘用人员控制数经费补助标准执行</w:t>
      </w:r>
      <w:r>
        <w:rPr>
          <w:rFonts w:hint="eastAsia" w:ascii="仿宋" w:hAnsi="仿宋" w:eastAsia="仿宋"/>
          <w:sz w:val="32"/>
          <w:szCs w:val="32"/>
        </w:rPr>
        <w:t xml:space="preserve"> </w:t>
      </w:r>
    </w:p>
    <w:p w14:paraId="6A069E3D">
      <w:pPr>
        <w:numPr>
          <w:ilvl w:val="0"/>
          <w:numId w:val="1"/>
        </w:numPr>
        <w:ind w:firstLine="726" w:firstLineChars="227"/>
        <w:rPr>
          <w:rFonts w:ascii="仿宋" w:hAnsi="仿宋" w:eastAsia="仿宋"/>
          <w:sz w:val="32"/>
          <w:szCs w:val="32"/>
        </w:rPr>
      </w:pPr>
      <w:r>
        <w:rPr>
          <w:rFonts w:eastAsia="仿宋"/>
          <w:sz w:val="32"/>
          <w:szCs w:val="32"/>
        </w:rPr>
        <w:t> </w:t>
      </w:r>
      <w:r>
        <w:rPr>
          <w:rFonts w:ascii="仿宋" w:hAnsi="仿宋" w:eastAsia="仿宋"/>
          <w:sz w:val="32"/>
          <w:szCs w:val="32"/>
        </w:rPr>
        <w:t>资金用途及目的。</w:t>
      </w:r>
      <w:r>
        <w:rPr>
          <w:rFonts w:ascii="仿宋" w:hAnsi="仿宋" w:eastAsia="仿宋"/>
          <w:sz w:val="32"/>
          <w:szCs w:val="32"/>
        </w:rPr>
        <w:br w:type="textWrapping"/>
      </w:r>
      <w:r>
        <w:rPr>
          <w:rFonts w:hint="eastAsia" w:ascii="仿宋" w:hAnsi="仿宋" w:eastAsia="仿宋"/>
          <w:sz w:val="32"/>
          <w:szCs w:val="32"/>
        </w:rPr>
        <w:t xml:space="preserve">    202</w:t>
      </w:r>
      <w:r>
        <w:rPr>
          <w:rFonts w:hint="eastAsia" w:ascii="仿宋" w:hAnsi="仿宋" w:eastAsia="仿宋"/>
          <w:sz w:val="32"/>
          <w:szCs w:val="32"/>
          <w:lang w:val="en-US" w:eastAsia="zh-CN"/>
        </w:rPr>
        <w:t>3</w:t>
      </w:r>
      <w:r>
        <w:rPr>
          <w:rFonts w:hint="eastAsia" w:ascii="仿宋" w:hAnsi="仿宋" w:eastAsia="仿宋"/>
          <w:sz w:val="32"/>
          <w:szCs w:val="32"/>
        </w:rPr>
        <w:t>年5名协统员人员经费</w:t>
      </w:r>
      <w:r>
        <w:rPr>
          <w:rFonts w:hint="eastAsia" w:ascii="仿宋" w:hAnsi="仿宋" w:eastAsia="仿宋"/>
          <w:sz w:val="32"/>
          <w:szCs w:val="32"/>
          <w:lang w:val="en-US" w:eastAsia="zh-CN"/>
        </w:rPr>
        <w:t>333043</w:t>
      </w:r>
      <w:r>
        <w:rPr>
          <w:rFonts w:hint="eastAsia" w:ascii="仿宋" w:hAnsi="仿宋" w:eastAsia="仿宋"/>
          <w:sz w:val="32"/>
          <w:szCs w:val="32"/>
        </w:rPr>
        <w:t>元，其中工资</w:t>
      </w:r>
      <w:r>
        <w:rPr>
          <w:rFonts w:hint="eastAsia" w:ascii="仿宋" w:hAnsi="仿宋" w:eastAsia="仿宋"/>
          <w:sz w:val="32"/>
          <w:szCs w:val="32"/>
          <w:lang w:val="en-US" w:eastAsia="zh-CN"/>
        </w:rPr>
        <w:t>243240</w:t>
      </w:r>
      <w:r>
        <w:rPr>
          <w:rFonts w:hint="eastAsia" w:ascii="仿宋" w:hAnsi="仿宋" w:eastAsia="仿宋"/>
          <w:sz w:val="32"/>
          <w:szCs w:val="32"/>
        </w:rPr>
        <w:t>元，五险一金单位部分</w:t>
      </w:r>
      <w:r>
        <w:rPr>
          <w:rFonts w:hint="eastAsia" w:ascii="仿宋" w:hAnsi="仿宋" w:eastAsia="仿宋"/>
          <w:sz w:val="32"/>
          <w:szCs w:val="32"/>
          <w:lang w:val="en-US" w:eastAsia="zh-CN"/>
        </w:rPr>
        <w:t>52403</w:t>
      </w:r>
      <w:r>
        <w:rPr>
          <w:rFonts w:hint="eastAsia" w:ascii="仿宋" w:hAnsi="仿宋" w:eastAsia="仿宋"/>
          <w:sz w:val="32"/>
          <w:szCs w:val="32"/>
        </w:rPr>
        <w:t>元，工会费4</w:t>
      </w:r>
      <w:r>
        <w:rPr>
          <w:rFonts w:hint="eastAsia" w:ascii="仿宋" w:hAnsi="仿宋" w:eastAsia="仿宋"/>
          <w:sz w:val="32"/>
          <w:szCs w:val="32"/>
          <w:lang w:val="en-US" w:eastAsia="zh-CN"/>
        </w:rPr>
        <w:t>700</w:t>
      </w:r>
      <w:r>
        <w:rPr>
          <w:rFonts w:hint="eastAsia" w:ascii="仿宋" w:hAnsi="仿宋" w:eastAsia="仿宋"/>
          <w:sz w:val="32"/>
          <w:szCs w:val="32"/>
        </w:rPr>
        <w:t>元</w:t>
      </w:r>
      <w:r>
        <w:rPr>
          <w:rFonts w:hint="eastAsia" w:ascii="仿宋" w:hAnsi="仿宋" w:eastAsia="仿宋"/>
          <w:sz w:val="32"/>
          <w:szCs w:val="32"/>
          <w:lang w:val="en-US" w:eastAsia="zh-CN"/>
        </w:rPr>
        <w:t>,</w:t>
      </w:r>
      <w:r>
        <w:rPr>
          <w:rFonts w:hint="eastAsia" w:ascii="仿宋" w:hAnsi="仿宋" w:eastAsia="仿宋"/>
          <w:sz w:val="32"/>
          <w:szCs w:val="32"/>
        </w:rPr>
        <w:t>绩效32700元。</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（二）项目资金管理使用情况。</w:t>
      </w:r>
    </w:p>
    <w:p w14:paraId="4FDB480C">
      <w:pPr>
        <w:ind w:left="582" w:leftChars="277" w:firstLine="160" w:firstLineChars="50"/>
        <w:rPr>
          <w:rFonts w:ascii="仿宋" w:hAnsi="仿宋" w:eastAsia="仿宋"/>
          <w:sz w:val="32"/>
          <w:szCs w:val="32"/>
        </w:rPr>
      </w:pPr>
      <w:r>
        <w:rPr>
          <w:rFonts w:ascii="仿宋" w:hAnsi="仿宋" w:eastAsia="仿宋"/>
          <w:sz w:val="32"/>
          <w:szCs w:val="32"/>
        </w:rPr>
        <w:t>严格执行</w:t>
      </w:r>
      <w:r>
        <w:rPr>
          <w:rFonts w:hint="eastAsia" w:ascii="仿宋" w:hAnsi="仿宋" w:eastAsia="仿宋"/>
          <w:sz w:val="32"/>
          <w:szCs w:val="32"/>
        </w:rPr>
        <w:t>协统</w:t>
      </w:r>
      <w:r>
        <w:rPr>
          <w:rFonts w:ascii="仿宋" w:hAnsi="仿宋" w:eastAsia="仿宋"/>
          <w:sz w:val="32"/>
          <w:szCs w:val="32"/>
        </w:rPr>
        <w:t>员经费使用管理制度</w:t>
      </w:r>
      <w:r>
        <w:rPr>
          <w:rFonts w:hint="eastAsia" w:ascii="仿宋" w:hAnsi="仿宋" w:eastAsia="仿宋"/>
          <w:sz w:val="32"/>
          <w:szCs w:val="32"/>
        </w:rPr>
        <w:t>按月</w:t>
      </w:r>
      <w:r>
        <w:rPr>
          <w:rFonts w:ascii="仿宋" w:hAnsi="仿宋" w:eastAsia="仿宋"/>
          <w:sz w:val="32"/>
          <w:szCs w:val="32"/>
        </w:rPr>
        <w:t>拨付</w:t>
      </w:r>
      <w:r>
        <w:rPr>
          <w:rFonts w:hint="eastAsia" w:ascii="仿宋" w:hAnsi="仿宋" w:eastAsia="仿宋"/>
          <w:sz w:val="32"/>
          <w:szCs w:val="32"/>
        </w:rPr>
        <w:t>发放</w:t>
      </w:r>
      <w:r>
        <w:rPr>
          <w:rFonts w:ascii="仿宋" w:hAnsi="仿宋" w:eastAsia="仿宋"/>
          <w:sz w:val="32"/>
          <w:szCs w:val="32"/>
        </w:rPr>
        <w:t>。</w:t>
      </w:r>
    </w:p>
    <w:p w14:paraId="025A2593">
      <w:pPr>
        <w:ind w:left="582" w:leftChars="277"/>
        <w:rPr>
          <w:rFonts w:ascii="仿宋" w:hAnsi="仿宋" w:eastAsia="仿宋"/>
          <w:sz w:val="32"/>
          <w:szCs w:val="32"/>
        </w:rPr>
      </w:pPr>
      <w:r>
        <w:rPr>
          <w:rFonts w:ascii="仿宋" w:hAnsi="仿宋" w:eastAsia="仿宋"/>
          <w:sz w:val="32"/>
          <w:szCs w:val="32"/>
        </w:rPr>
        <w:t>（三）年初绩效目标及其衡量指标设定情况。</w:t>
      </w:r>
    </w:p>
    <w:p w14:paraId="37F19895">
      <w:pPr>
        <w:spacing w:line="580" w:lineRule="exact"/>
        <w:ind w:firstLine="640" w:firstLineChars="200"/>
        <w:rPr>
          <w:rFonts w:ascii="仿宋_GB2312" w:eastAsia="仿宋_GB2312"/>
          <w:sz w:val="32"/>
          <w:szCs w:val="32"/>
        </w:rPr>
      </w:pPr>
      <w:r>
        <w:rPr>
          <w:rFonts w:ascii="仿宋" w:hAnsi="仿宋" w:eastAsia="仿宋"/>
          <w:sz w:val="32"/>
          <w:szCs w:val="32"/>
        </w:rPr>
        <w:t>年度绩效目标为100%，数量指标20分，质量指标10分，时效指标10分，成本指标10分，社会效益指标30分，满意度指标10分。</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二、项目评价工作开展情况</w:t>
      </w:r>
      <w:r>
        <w:rPr>
          <w:rFonts w:ascii="仿宋" w:hAnsi="仿宋" w:eastAsia="仿宋"/>
          <w:sz w:val="32"/>
          <w:szCs w:val="32"/>
        </w:rPr>
        <w:br w:type="textWrapping"/>
      </w:r>
      <w:r>
        <w:rPr>
          <w:rFonts w:hint="eastAsia" w:ascii="仿宋_GB2312" w:eastAsia="仿宋_GB2312"/>
          <w:sz w:val="32"/>
          <w:szCs w:val="32"/>
        </w:rPr>
        <w:t xml:space="preserve">    </w:t>
      </w:r>
      <w:r>
        <w:rPr>
          <w:rFonts w:hint="eastAsia" w:ascii="仿宋" w:hAnsi="仿宋" w:eastAsia="仿宋"/>
          <w:sz w:val="32"/>
          <w:szCs w:val="32"/>
        </w:rPr>
        <w:t>为贯彻党中央和自治区关于统计工作的决策部署，进一步健全完善我区的统计体制机制，充分发挥统计调查、分析和监督职能，强化统计工作责任落实，我区按市文件精神聘用5名协统员，提高基层统计规范化现代</w:t>
      </w:r>
      <w:r>
        <w:rPr>
          <w:rFonts w:hint="eastAsia" w:ascii="仿宋" w:hAnsi="仿宋" w:eastAsia="仿宋"/>
          <w:sz w:val="32"/>
          <w:szCs w:val="32"/>
          <w:lang w:eastAsia="zh-CN"/>
        </w:rPr>
        <w:t>化</w:t>
      </w:r>
      <w:r>
        <w:rPr>
          <w:rFonts w:hint="eastAsia" w:ascii="仿宋" w:hAnsi="仿宋" w:eastAsia="仿宋"/>
          <w:sz w:val="32"/>
          <w:szCs w:val="32"/>
        </w:rPr>
        <w:t>水平，确保源头数据质量，大力提升统计能力，加快现代化基层统计调查体系建设，从源头上提高统计数据真实性、准确性和完整性，为推动我区的经济发展提供有力的统计保障。5名协统员按东区相关政策进行202</w:t>
      </w:r>
      <w:r>
        <w:rPr>
          <w:rFonts w:hint="eastAsia" w:ascii="仿宋" w:hAnsi="仿宋" w:eastAsia="仿宋"/>
          <w:sz w:val="32"/>
          <w:szCs w:val="32"/>
          <w:lang w:val="en-US" w:eastAsia="zh-CN"/>
        </w:rPr>
        <w:t>3</w:t>
      </w:r>
      <w:r>
        <w:rPr>
          <w:rFonts w:hint="eastAsia" w:ascii="仿宋" w:hAnsi="仿宋" w:eastAsia="仿宋"/>
          <w:sz w:val="32"/>
          <w:szCs w:val="32"/>
        </w:rPr>
        <w:t>年度考核全部合格。</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三、项目绩效情况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）绩效目标完成情况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年度绩效目标为100%，数量指标20分，质量指标10分，时效指标10分，成本指标10分，社会效益指标30分，满意度指标10分。已达到预期指标。已按年初计划、实际任务数完成。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（二）绩效分析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（三）总体自我评价</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四、主要经验做法</w:t>
      </w:r>
      <w:bookmarkStart w:id="0" w:name="_GoBack"/>
      <w:bookmarkEnd w:id="0"/>
      <w:r>
        <w:rPr>
          <w:rFonts w:ascii="仿宋" w:hAnsi="仿宋" w:eastAsia="仿宋"/>
          <w:sz w:val="32"/>
          <w:szCs w:val="32"/>
        </w:rPr>
        <w:t>、存在的问题和原因分析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无</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五、工作改进建议</w:t>
      </w:r>
      <w:r>
        <w:rPr>
          <w:rFonts w:ascii="仿宋" w:hAnsi="仿宋" w:eastAsia="仿宋"/>
          <w:sz w:val="32"/>
          <w:szCs w:val="32"/>
        </w:rPr>
        <w:br w:type="textWrapping"/>
      </w:r>
      <w:r>
        <w:rPr>
          <w:rFonts w:hint="eastAsia" w:ascii="仿宋" w:hAnsi="仿宋" w:eastAsia="仿宋"/>
          <w:sz w:val="32"/>
          <w:szCs w:val="32"/>
        </w:rPr>
        <w:t xml:space="preserve">    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27253"/>
    <w:multiLevelType w:val="singleLevel"/>
    <w:tmpl w:val="66F2725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DQ5NzQ5Y2RjMDViY2VjZmY0MWE1NmQ3ZjQyOTQ1M2QifQ=="/>
  </w:docVars>
  <w:rsids>
    <w:rsidRoot w:val="00A26B21"/>
    <w:rsid w:val="0008641A"/>
    <w:rsid w:val="00243F5C"/>
    <w:rsid w:val="00356D41"/>
    <w:rsid w:val="003679A2"/>
    <w:rsid w:val="004B439C"/>
    <w:rsid w:val="006F2751"/>
    <w:rsid w:val="00A26B21"/>
    <w:rsid w:val="00A339C8"/>
    <w:rsid w:val="00A80B9C"/>
    <w:rsid w:val="00B47359"/>
    <w:rsid w:val="00E009C6"/>
    <w:rsid w:val="00F5303B"/>
    <w:rsid w:val="0BE90463"/>
    <w:rsid w:val="2E6276E1"/>
    <w:rsid w:val="315F65D7"/>
    <w:rsid w:val="752C7F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745</Words>
  <Characters>800</Characters>
  <Lines>6</Lines>
  <Paragraphs>1</Paragraphs>
  <TotalTime>0</TotalTime>
  <ScaleCrop>false</ScaleCrop>
  <LinksUpToDate>false</LinksUpToDate>
  <CharactersWithSpaces>863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2024-03-06T02:59:00Z</dcterms:created>
  <dc:creator>Administrator</dc:creator>
  <cp:lastModifiedBy>Administrator</cp:lastModifiedBy>
  <cp:lastPrinted>2024-03-07T01:27:00Z</cp:lastPrinted>
  <dcterms:modified xsi:type="dcterms:W3CDTF">2024-09-30T09:30:02Z</dcterms:modified>
  <dc:title>2023年经济发展局协统员经费支出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7C5489BF3E254BD28575FC11F0DFF2AC_12</vt:lpwstr>
  </property>
</Properties>
</file>