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p>
    <w:p>
      <w:pPr>
        <w:spacing w:line="540" w:lineRule="exact"/>
        <w:jc w:val="center"/>
        <w:rPr>
          <w:rFonts w:eastAsia="方正小标宋_GBK"/>
          <w:color w:val="000000"/>
          <w:sz w:val="36"/>
          <w:szCs w:val="36"/>
        </w:rPr>
      </w:pPr>
      <w:bookmarkStart w:id="0" w:name="_GoBack"/>
      <w:bookmarkEnd w:id="0"/>
      <w:r>
        <w:rPr>
          <w:rFonts w:hint="eastAsia" w:eastAsia="方正小标宋_GBK"/>
          <w:color w:val="000000"/>
          <w:sz w:val="36"/>
          <w:szCs w:val="36"/>
        </w:rPr>
        <w:t>教育管理业务工作经费</w:t>
      </w:r>
      <w:r>
        <w:rPr>
          <w:rFonts w:eastAsia="方正小标宋_GBK"/>
          <w:color w:val="000000"/>
          <w:sz w:val="36"/>
          <w:szCs w:val="36"/>
        </w:rPr>
        <w:t>（项目）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本校为义务教育学校初中学段，该项目为我校经常性业务类项目，主要用于每年开展中考工作相关开支。</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为进一步加强部门责任意识，强化财政支出绩效理念，规范财政资金管理，提高资金使用绩效，根据玉东新区财政局相关要求，积极推进2022年教育管理业务工作经费项目绩效自评工作。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lang w:val="en-US" w:eastAsia="zh-CN"/>
        </w:rPr>
        <w:t>四</w:t>
      </w:r>
      <w:r>
        <w:rPr>
          <w:rFonts w:hint="eastAsia" w:ascii="黑体" w:hAnsi="黑体" w:eastAsia="黑体" w:cs="黑体"/>
          <w:sz w:val="32"/>
          <w:szCs w:val="32"/>
        </w:rPr>
        <w:t>、项目绩效实现情况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2022年教育管理业务工作经费27300元，资金到位率100%。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根据实际工作情况，27300元经费于2022年12月31日前支出完成，用于2022年中考接送车费。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根据部门项目支出情况，制定完善项目资金管理办法，做到部门重点项目支出均有法可依，各项收入和支出统一纳入预算管理。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产出指标完成情况。积极协调各部门开展2022年中考工作，及时支出2022年中考工作费用。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2．效益指标完成情况。改善学生参考环境，保障考试质量。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3．满意度指标完成情况。社会公众和服务对象满意度逐年提高。</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2022年无绩效目标未完成的情况。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根据开展的项目自评情况，我校较好的完成2022年教育管理业务工作经费项目绩效自评工作项目年初设定的各项绩效指标目标，评价得分为100。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（二）2022年教育管理业务工作经费项目绩效自评结果的运用主要是以下几个方面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九</w:t>
      </w:r>
      <w:r>
        <w:rPr>
          <w:rFonts w:hint="eastAsia" w:ascii="黑体" w:hAnsi="黑体" w:eastAsia="黑体" w:cs="黑体"/>
          <w:sz w:val="32"/>
          <w:szCs w:val="32"/>
        </w:rPr>
        <w:t>、其他需说明的问题无其他需要说明的问题。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C40DDD"/>
    <w:rsid w:val="029D33DC"/>
    <w:rsid w:val="031D405E"/>
    <w:rsid w:val="04511D53"/>
    <w:rsid w:val="053E0EA6"/>
    <w:rsid w:val="06512ED9"/>
    <w:rsid w:val="07052B8F"/>
    <w:rsid w:val="07AE5AB6"/>
    <w:rsid w:val="07ED2710"/>
    <w:rsid w:val="0A9D666F"/>
    <w:rsid w:val="0B85048C"/>
    <w:rsid w:val="0C7D0903"/>
    <w:rsid w:val="0D5F7C0C"/>
    <w:rsid w:val="0F6239E3"/>
    <w:rsid w:val="116B5E0B"/>
    <w:rsid w:val="12AB0126"/>
    <w:rsid w:val="17B1375A"/>
    <w:rsid w:val="17E26D6D"/>
    <w:rsid w:val="189C3A9F"/>
    <w:rsid w:val="1997365F"/>
    <w:rsid w:val="1DBA334F"/>
    <w:rsid w:val="1FC816D6"/>
    <w:rsid w:val="20E95D13"/>
    <w:rsid w:val="212B00D9"/>
    <w:rsid w:val="21C978F2"/>
    <w:rsid w:val="22D622C7"/>
    <w:rsid w:val="24EA3E07"/>
    <w:rsid w:val="25FA1747"/>
    <w:rsid w:val="260769D6"/>
    <w:rsid w:val="2C026D7A"/>
    <w:rsid w:val="2C7648F1"/>
    <w:rsid w:val="2CE33F5E"/>
    <w:rsid w:val="2D3A1090"/>
    <w:rsid w:val="2DCA0C7A"/>
    <w:rsid w:val="2EEB65DB"/>
    <w:rsid w:val="2F785653"/>
    <w:rsid w:val="305F38FB"/>
    <w:rsid w:val="3148438F"/>
    <w:rsid w:val="3188118F"/>
    <w:rsid w:val="3242018E"/>
    <w:rsid w:val="32672F3B"/>
    <w:rsid w:val="34125D54"/>
    <w:rsid w:val="36C56482"/>
    <w:rsid w:val="37305FF2"/>
    <w:rsid w:val="37AD7642"/>
    <w:rsid w:val="38ED3A6E"/>
    <w:rsid w:val="397A17A6"/>
    <w:rsid w:val="3A7206CF"/>
    <w:rsid w:val="3DB57251"/>
    <w:rsid w:val="3DD312EF"/>
    <w:rsid w:val="3E540E9B"/>
    <w:rsid w:val="3F1B1335"/>
    <w:rsid w:val="40D05FDE"/>
    <w:rsid w:val="40F736DC"/>
    <w:rsid w:val="424F3D98"/>
    <w:rsid w:val="431B5DA8"/>
    <w:rsid w:val="444B41D8"/>
    <w:rsid w:val="45672365"/>
    <w:rsid w:val="45D16234"/>
    <w:rsid w:val="471072A6"/>
    <w:rsid w:val="49757894"/>
    <w:rsid w:val="49E30CA1"/>
    <w:rsid w:val="4BAA2F94"/>
    <w:rsid w:val="4BFE6267"/>
    <w:rsid w:val="4CA46E0E"/>
    <w:rsid w:val="520D51E4"/>
    <w:rsid w:val="522E0F28"/>
    <w:rsid w:val="529E60AD"/>
    <w:rsid w:val="53000B16"/>
    <w:rsid w:val="53C2401E"/>
    <w:rsid w:val="53CB1124"/>
    <w:rsid w:val="5612761C"/>
    <w:rsid w:val="563441A1"/>
    <w:rsid w:val="56C65BD3"/>
    <w:rsid w:val="56FE090D"/>
    <w:rsid w:val="58117322"/>
    <w:rsid w:val="58B54151"/>
    <w:rsid w:val="59B774AB"/>
    <w:rsid w:val="5ACB7C5C"/>
    <w:rsid w:val="5D5611E1"/>
    <w:rsid w:val="5D8660BC"/>
    <w:rsid w:val="5DE973E1"/>
    <w:rsid w:val="5EB6652D"/>
    <w:rsid w:val="5EFC4E3C"/>
    <w:rsid w:val="60002155"/>
    <w:rsid w:val="617C580C"/>
    <w:rsid w:val="625E7607"/>
    <w:rsid w:val="62BF34C7"/>
    <w:rsid w:val="64451373"/>
    <w:rsid w:val="660D1128"/>
    <w:rsid w:val="6B52582F"/>
    <w:rsid w:val="6B7E03D2"/>
    <w:rsid w:val="6FFE7D34"/>
    <w:rsid w:val="715258D0"/>
    <w:rsid w:val="71B763EC"/>
    <w:rsid w:val="73EF6311"/>
    <w:rsid w:val="757A07E7"/>
    <w:rsid w:val="7677439C"/>
    <w:rsid w:val="76F93D9C"/>
    <w:rsid w:val="7B1F7633"/>
    <w:rsid w:val="7D7004C3"/>
    <w:rsid w:val="7D8555F0"/>
    <w:rsid w:val="7DBF0B02"/>
    <w:rsid w:val="7DE82BA8"/>
    <w:rsid w:val="7E2512B6"/>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1195</Words>
  <Characters>1257</Characters>
  <Paragraphs>162</Paragraphs>
  <TotalTime>0</TotalTime>
  <ScaleCrop>false</ScaleCrop>
  <LinksUpToDate>false</LinksUpToDate>
  <CharactersWithSpaces>1259</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2023-04-07T08:07:08Z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3FEB92EBB46747D7A335B5BFF69072B0</vt:lpwstr>
  </property>
  <property fmtid="{D5CDD505-2E9C-101B-9397-08002B2CF9AE}" pid="3" name="KSOProductBuildVer">
    <vt:lpwstr>2052-11.1.0.13703</vt:lpwstr>
  </property>
</Properties>
</file>