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bookmarkStart w:id="0" w:name="_GoBack"/>
      <w:bookmarkEnd w:id="0"/>
    </w:p>
    <w:p>
      <w:pPr>
        <w:spacing w:line="540" w:lineRule="exact"/>
        <w:jc w:val="center"/>
        <w:rPr>
          <w:rFonts w:eastAsia="方正小标宋_GBK"/>
          <w:color w:val="000000"/>
          <w:sz w:val="36"/>
          <w:szCs w:val="36"/>
        </w:rPr>
      </w:pPr>
      <w:r>
        <w:rPr>
          <w:rFonts w:hint="eastAsia" w:eastAsia="方正小标宋_GBK"/>
          <w:color w:val="000000"/>
          <w:sz w:val="36"/>
          <w:szCs w:val="36"/>
        </w:rPr>
        <w:t>玉林市玉东新区第三初级中学农村校舍安全保障</w:t>
      </w:r>
      <w:r>
        <w:rPr>
          <w:rFonts w:eastAsia="方正小标宋_GBK"/>
          <w:color w:val="000000"/>
          <w:sz w:val="36"/>
          <w:szCs w:val="36"/>
        </w:rPr>
        <w:t>（项目）</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仿宋" w:hAnsi="仿宋" w:eastAsia="仿宋" w:cs="仿宋"/>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农村校舍安全保障工程是农村中小学校舍安全工程。实施农村校舍安全保障工程项目</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全面改善中小学校舍安全状况</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直接关系到广大师生的生命安全</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关系到社会和谐稳定</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实施这项工程</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是体现党和政府以人为本、执政为民理念的重大举措</w:t>
      </w:r>
      <w:r>
        <w:rPr>
          <w:rFonts w:hint="default" w:ascii="仿宋" w:hAnsi="仿宋" w:eastAsia="仿宋" w:cs="仿宋"/>
          <w:sz w:val="32"/>
          <w:szCs w:val="32"/>
          <w:lang w:val="en-US" w:eastAsia="zh-CN"/>
        </w:rPr>
        <w:t>，</w:t>
      </w:r>
      <w:r>
        <w:rPr>
          <w:rFonts w:hint="eastAsia" w:ascii="仿宋" w:hAnsi="仿宋" w:eastAsia="仿宋" w:cs="仿宋"/>
          <w:sz w:val="32"/>
          <w:szCs w:val="32"/>
          <w:lang w:val="en-US" w:eastAsia="zh-CN"/>
        </w:rPr>
        <w:t>是坚持教育优先发展、办人民满意教育的战略部署</w:t>
      </w:r>
      <w:r>
        <w:rPr>
          <w:rFonts w:hint="default" w:ascii="仿宋" w:hAnsi="仿宋" w:eastAsia="仿宋" w:cs="仿宋"/>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二、项目绩效自评工作开展情况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为进一步加强部门责任意识，强化财政支出绩效理念，规范财政资金管理，提高资金使用绩效，根据玉东新区财政局相关要求，积极推进玉林市玉东新区第三初级中学农村校舍安全保障项目绩效自评工作。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rPr>
        <w:t>三、项目绩效实现情况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玉林市玉东新区第三初级中学农村校舍安全保障经费100000元，资金到位率100%。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sz w:val="28"/>
          <w:szCs w:val="28"/>
        </w:rPr>
      </w:pPr>
      <w:r>
        <w:rPr>
          <w:rFonts w:hint="eastAsia" w:ascii="仿宋" w:hAnsi="仿宋" w:eastAsia="仿宋" w:cs="仿宋"/>
          <w:sz w:val="32"/>
          <w:szCs w:val="32"/>
          <w:lang w:val="en-US" w:eastAsia="zh-CN"/>
        </w:rPr>
        <w:t>根据实际工作情况，100000元经费于2022年12月31日前使用完，全部用于校园危墙维修改造。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产出指标完成情况。2022年维修改造本校南边围墙，该项目于2022年维修经多方共同验收完成。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一是改善了危房校舍，学校校舍安全得到保障；二是增加了建筑设计安全等级，校舍抗灾防灾能力得到提高；三是校舍得到全面改善，更促进了学校办学条件的整体提升；四是实现了合格学校创建目标和促进了义务教育均衡发展步伐，实施校舍安全改造建设为创建合格学校奠定了良好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3．满意度指标完成情况。社会公众和服务对象满意度逐年提高。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四、绩效目标未完成原因和下一步改进措施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五、绩效自评结果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根据开展的项目自评情况，我校较好的完成了20222年玉东三中农村校舍安全保障经费项目年初设定的各项项目绩效目标，评价得分为100。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六、结果公开情况和应用打算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（二）20222年玉东三中农村校舍安全保障项目绩效自评结果的运用主要是以下几个方面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七、绩效自评工作的经验、问题和建议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1.农村校舍安全维修项目推进，各项工作责任到人、逐级审批、层层分管、环环相扣、各部门联动的管理机制，全力推进项目。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八、其他需说明的问题无其他需要说明的问题。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774436"/>
    <w:rsid w:val="01C40DDD"/>
    <w:rsid w:val="029D33DC"/>
    <w:rsid w:val="046C3066"/>
    <w:rsid w:val="05706B86"/>
    <w:rsid w:val="06F37A6F"/>
    <w:rsid w:val="07052B8F"/>
    <w:rsid w:val="07AE5AB6"/>
    <w:rsid w:val="098D33C5"/>
    <w:rsid w:val="0A4C1970"/>
    <w:rsid w:val="0B8B64C8"/>
    <w:rsid w:val="0BF64289"/>
    <w:rsid w:val="0D5F7C0C"/>
    <w:rsid w:val="100D1BA1"/>
    <w:rsid w:val="12A24C23"/>
    <w:rsid w:val="12AB0126"/>
    <w:rsid w:val="17B1375A"/>
    <w:rsid w:val="181810E3"/>
    <w:rsid w:val="189C3A9F"/>
    <w:rsid w:val="18D07C10"/>
    <w:rsid w:val="1997365F"/>
    <w:rsid w:val="19E5593D"/>
    <w:rsid w:val="1BA71959"/>
    <w:rsid w:val="1C9B22E3"/>
    <w:rsid w:val="1CBF06C7"/>
    <w:rsid w:val="1D482AD7"/>
    <w:rsid w:val="1D540E0F"/>
    <w:rsid w:val="1F63358C"/>
    <w:rsid w:val="1F9000F9"/>
    <w:rsid w:val="1FC816D6"/>
    <w:rsid w:val="1FD46237"/>
    <w:rsid w:val="204D506B"/>
    <w:rsid w:val="20975072"/>
    <w:rsid w:val="20E95D13"/>
    <w:rsid w:val="21C978F2"/>
    <w:rsid w:val="25E66CC5"/>
    <w:rsid w:val="27337CE7"/>
    <w:rsid w:val="2B4A3852"/>
    <w:rsid w:val="2C026D7A"/>
    <w:rsid w:val="2C826F05"/>
    <w:rsid w:val="2DCA0C7A"/>
    <w:rsid w:val="2F785653"/>
    <w:rsid w:val="2FF16992"/>
    <w:rsid w:val="30275F10"/>
    <w:rsid w:val="3148438F"/>
    <w:rsid w:val="31B00187"/>
    <w:rsid w:val="31EC6B76"/>
    <w:rsid w:val="3242018E"/>
    <w:rsid w:val="32672F3B"/>
    <w:rsid w:val="330662B0"/>
    <w:rsid w:val="36C56482"/>
    <w:rsid w:val="37305FF2"/>
    <w:rsid w:val="39355B41"/>
    <w:rsid w:val="39797D93"/>
    <w:rsid w:val="397A17A6"/>
    <w:rsid w:val="3AC0143A"/>
    <w:rsid w:val="3E540E9B"/>
    <w:rsid w:val="3EA572C5"/>
    <w:rsid w:val="3F06588A"/>
    <w:rsid w:val="3FC7326B"/>
    <w:rsid w:val="40B27A77"/>
    <w:rsid w:val="40E85247"/>
    <w:rsid w:val="424F3D98"/>
    <w:rsid w:val="444B41D8"/>
    <w:rsid w:val="44531571"/>
    <w:rsid w:val="44D53D34"/>
    <w:rsid w:val="45E00BE3"/>
    <w:rsid w:val="471072A6"/>
    <w:rsid w:val="48653621"/>
    <w:rsid w:val="49DA3B9B"/>
    <w:rsid w:val="4A280DAA"/>
    <w:rsid w:val="4A633B90"/>
    <w:rsid w:val="4BAA2F94"/>
    <w:rsid w:val="4BFE6267"/>
    <w:rsid w:val="4CA46E0E"/>
    <w:rsid w:val="4E01203E"/>
    <w:rsid w:val="4E157897"/>
    <w:rsid w:val="4E6B126D"/>
    <w:rsid w:val="4E9407BC"/>
    <w:rsid w:val="4F271630"/>
    <w:rsid w:val="520D51E4"/>
    <w:rsid w:val="522E0F28"/>
    <w:rsid w:val="5285323E"/>
    <w:rsid w:val="529E60AD"/>
    <w:rsid w:val="53000B16"/>
    <w:rsid w:val="541128AF"/>
    <w:rsid w:val="5675562E"/>
    <w:rsid w:val="56FE090D"/>
    <w:rsid w:val="57B53851"/>
    <w:rsid w:val="58117322"/>
    <w:rsid w:val="58B54151"/>
    <w:rsid w:val="59657925"/>
    <w:rsid w:val="596D0588"/>
    <w:rsid w:val="59CE2015"/>
    <w:rsid w:val="5C4A4BB0"/>
    <w:rsid w:val="5D0E3E30"/>
    <w:rsid w:val="5D3513BC"/>
    <w:rsid w:val="5D8B650F"/>
    <w:rsid w:val="5EFC4E3C"/>
    <w:rsid w:val="60DB04CD"/>
    <w:rsid w:val="617C580C"/>
    <w:rsid w:val="622B0FE0"/>
    <w:rsid w:val="624C66A1"/>
    <w:rsid w:val="625E7607"/>
    <w:rsid w:val="62A50D92"/>
    <w:rsid w:val="62A739DC"/>
    <w:rsid w:val="65942F18"/>
    <w:rsid w:val="676905E0"/>
    <w:rsid w:val="67852F40"/>
    <w:rsid w:val="69967687"/>
    <w:rsid w:val="6AB9362D"/>
    <w:rsid w:val="6AE453F8"/>
    <w:rsid w:val="6B52582F"/>
    <w:rsid w:val="6C90660F"/>
    <w:rsid w:val="6D125276"/>
    <w:rsid w:val="6F4A0DB5"/>
    <w:rsid w:val="6F773AB6"/>
    <w:rsid w:val="705362D1"/>
    <w:rsid w:val="715258D0"/>
    <w:rsid w:val="73EF6311"/>
    <w:rsid w:val="76366479"/>
    <w:rsid w:val="76CF5F86"/>
    <w:rsid w:val="77811976"/>
    <w:rsid w:val="792C622A"/>
    <w:rsid w:val="7A825C86"/>
    <w:rsid w:val="7B1F7633"/>
    <w:rsid w:val="7BDD2EF3"/>
    <w:rsid w:val="7C5C650E"/>
    <w:rsid w:val="7D99109C"/>
    <w:rsid w:val="7DD575C0"/>
    <w:rsid w:val="7DE82BA8"/>
    <w:rsid w:val="7F2C15B3"/>
    <w:rsid w:val="7FF058E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1310</Words>
  <Characters>1365</Characters>
  <Paragraphs>162</Paragraphs>
  <TotalTime>0</TotalTime>
  <ScaleCrop>false</ScaleCrop>
  <LinksUpToDate>false</LinksUpToDate>
  <CharactersWithSpaces>1367</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6DBA86B643034DD38807F0A809956BAE</vt:lpwstr>
  </property>
  <property fmtid="{D5CDD505-2E9C-101B-9397-08002B2CF9AE}" pid="3" name="KSOProductBuildVer">
    <vt:lpwstr>2052-11.1.0.13703</vt:lpwstr>
  </property>
</Properties>
</file>