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36"/>
          <w:szCs w:val="36"/>
        </w:rPr>
      </w:pPr>
      <w:r>
        <w:rPr>
          <w:rFonts w:hint="default" w:eastAsia="方正小标宋_GBK"/>
          <w:color w:val="000000"/>
          <w:sz w:val="36"/>
          <w:szCs w:val="36"/>
        </w:rPr>
        <w:t>202</w:t>
      </w:r>
      <w:r>
        <w:rPr>
          <w:rFonts w:hint="default" w:eastAsia="方正小标宋_GBK"/>
          <w:color w:val="000000"/>
          <w:sz w:val="36"/>
          <w:szCs w:val="36"/>
          <w:lang w:val="en-US" w:eastAsia="zh-CN"/>
        </w:rPr>
        <w:t>2</w:t>
      </w:r>
      <w:r>
        <w:rPr>
          <w:rFonts w:hint="default" w:eastAsia="方正小标宋_GBK"/>
          <w:color w:val="000000"/>
          <w:sz w:val="36"/>
          <w:szCs w:val="36"/>
        </w:rPr>
        <w:t>年度预算项</w:t>
      </w:r>
      <w:r>
        <w:rPr>
          <w:rFonts w:hint="eastAsia" w:eastAsia="方正小标宋_GBK"/>
          <w:color w:val="000000"/>
          <w:sz w:val="36"/>
          <w:szCs w:val="36"/>
          <w:lang w:val="en-US" w:eastAsia="zh-CN"/>
        </w:rPr>
        <w:t>目支出</w:t>
      </w:r>
      <w:r>
        <w:rPr>
          <w:rFonts w:hint="default" w:eastAsia="方正小标宋_GBK"/>
          <w:color w:val="000000"/>
          <w:sz w:val="36"/>
          <w:szCs w:val="36"/>
        </w:rPr>
        <w:t>绩效自评报告</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eastAsia="方正小标宋_GBK"/>
          <w:color w:val="000000"/>
          <w:sz w:val="36"/>
          <w:szCs w:val="36"/>
        </w:rPr>
      </w:pPr>
      <w:r>
        <w:rPr>
          <w:rFonts w:hint="eastAsia" w:eastAsia="方正小标宋_GBK"/>
          <w:color w:val="000000"/>
          <w:sz w:val="36"/>
          <w:szCs w:val="36"/>
        </w:rPr>
        <w:t>专项支出-玉东三小公用经费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项目立项背景</w:t>
      </w:r>
      <w:r>
        <w:rPr>
          <w:rFonts w:hint="eastAsia" w:eastAsia="仿宋_GB2312"/>
          <w:color w:val="000000"/>
          <w:sz w:val="32"/>
          <w:szCs w:val="32"/>
          <w:lang w:eastAsia="zh-CN"/>
        </w:rPr>
        <w:t>：</w:t>
      </w:r>
      <w:r>
        <w:rPr>
          <w:rFonts w:hint="eastAsia" w:eastAsia="仿宋_GB2312"/>
          <w:color w:val="000000"/>
          <w:sz w:val="32"/>
          <w:szCs w:val="32"/>
        </w:rPr>
        <w:t>城乡义教补助项目是件有利于民生的大好事，是一项关心老百姓、深得民心的好项目。</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资金用途及目的</w:t>
      </w:r>
      <w:r>
        <w:rPr>
          <w:rFonts w:hint="eastAsia" w:eastAsia="仿宋_GB2312"/>
          <w:color w:val="000000"/>
          <w:sz w:val="32"/>
          <w:szCs w:val="32"/>
          <w:lang w:eastAsia="zh-CN"/>
        </w:rPr>
        <w:t>：加强义务教育各项专项资金的管理，逐步改善办学条件及办学行为，有效地促进义务教育的均衡、健康发展。</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（二）项目资金管理情况。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项目资金安排落实、总投入等情况</w:t>
      </w:r>
      <w:r>
        <w:rPr>
          <w:rFonts w:hint="eastAsia" w:eastAsia="仿宋_GB2312"/>
          <w:color w:val="000000"/>
          <w:sz w:val="32"/>
          <w:szCs w:val="32"/>
          <w:lang w:eastAsia="zh-CN"/>
        </w:rPr>
        <w:t>：按照财政预算，202</w:t>
      </w:r>
      <w:r>
        <w:rPr>
          <w:rFonts w:hint="eastAsia" w:eastAsia="仿宋_GB2312"/>
          <w:color w:val="000000"/>
          <w:sz w:val="32"/>
          <w:szCs w:val="32"/>
          <w:lang w:val="en-US" w:eastAsia="zh-CN"/>
        </w:rPr>
        <w:t>2</w:t>
      </w:r>
      <w:r>
        <w:rPr>
          <w:rFonts w:hint="eastAsia" w:eastAsia="仿宋_GB2312"/>
          <w:color w:val="000000"/>
          <w:sz w:val="32"/>
          <w:szCs w:val="32"/>
          <w:lang w:eastAsia="zh-CN"/>
        </w:rPr>
        <w:t>年城乡义教经费保障机制公用经费本预算全年应到位财政资金130</w:t>
      </w:r>
      <w:r>
        <w:rPr>
          <w:rFonts w:hint="eastAsia" w:eastAsia="仿宋_GB2312"/>
          <w:color w:val="000000"/>
          <w:sz w:val="32"/>
          <w:szCs w:val="32"/>
          <w:lang w:val="en-US" w:eastAsia="zh-CN"/>
        </w:rPr>
        <w:t>万元</w:t>
      </w:r>
      <w:r>
        <w:rPr>
          <w:rFonts w:hint="eastAsia" w:eastAsia="仿宋_GB2312"/>
          <w:color w:val="000000"/>
          <w:sz w:val="32"/>
          <w:szCs w:val="32"/>
          <w:lang w:eastAsia="zh-CN"/>
        </w:rPr>
        <w:t>，实际资金到位130万元，资金到位率100%。</w:t>
      </w:r>
      <w:r>
        <w:rPr>
          <w:rFonts w:hint="eastAsia" w:eastAsia="仿宋_GB2312"/>
          <w:color w:val="000000"/>
          <w:sz w:val="32"/>
          <w:szCs w:val="32"/>
          <w:lang w:val="en-US" w:eastAsia="zh-CN"/>
        </w:rPr>
        <w:t xml:space="preserve">  </w:t>
      </w: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项目资金实际使用情况</w:t>
      </w:r>
      <w:r>
        <w:rPr>
          <w:rFonts w:hint="eastAsia" w:eastAsia="仿宋_GB2312"/>
          <w:color w:val="000000"/>
          <w:sz w:val="32"/>
          <w:szCs w:val="32"/>
          <w:lang w:eastAsia="zh-CN"/>
        </w:rPr>
        <w:t>：</w:t>
      </w:r>
      <w:r>
        <w:rPr>
          <w:rFonts w:hint="eastAsia" w:eastAsia="仿宋_GB2312"/>
          <w:color w:val="000000"/>
          <w:sz w:val="32"/>
          <w:szCs w:val="32"/>
          <w:lang w:val="en-US" w:eastAsia="zh-CN"/>
        </w:rPr>
        <w:t>实际使用101万元，全部使用于城乡义教经费保障机制公用经费项目。</w:t>
      </w:r>
    </w:p>
    <w:p>
      <w:pPr>
        <w:keepNext w:val="0"/>
        <w:keepLines w:val="0"/>
        <w:pageBreakBefore w:val="0"/>
        <w:widowControl w:val="0"/>
        <w:kinsoku/>
        <w:wordWrap/>
        <w:overflowPunct/>
        <w:topLinePunct w:val="0"/>
        <w:autoSpaceDE/>
        <w:autoSpaceDN/>
        <w:bidi w:val="0"/>
        <w:adjustRightInd/>
        <w:snapToGrid/>
        <w:spacing w:line="460" w:lineRule="exact"/>
        <w:ind w:firstLine="660" w:firstLineChars="200"/>
        <w:textAlignment w:val="auto"/>
        <w:rPr>
          <w:rFonts w:hint="eastAsia" w:eastAsia="仿宋_GB2312"/>
          <w:color w:val="000000"/>
          <w:spacing w:val="5"/>
          <w:sz w:val="32"/>
          <w:szCs w:val="32"/>
          <w:lang w:eastAsia="zh-CN"/>
        </w:rPr>
      </w:pPr>
      <w:r>
        <w:rPr>
          <w:rFonts w:eastAsia="仿宋_GB2312"/>
          <w:color w:val="000000"/>
          <w:spacing w:val="5"/>
          <w:sz w:val="32"/>
          <w:szCs w:val="32"/>
        </w:rPr>
        <w:t>3</w:t>
      </w:r>
      <w:r>
        <w:rPr>
          <w:rFonts w:hint="eastAsia" w:eastAsia="仿宋_GB2312"/>
          <w:color w:val="000000"/>
          <w:spacing w:val="5"/>
          <w:sz w:val="32"/>
          <w:szCs w:val="32"/>
          <w:lang w:val="en-US" w:eastAsia="zh-CN"/>
        </w:rPr>
        <w:t>.</w:t>
      </w:r>
      <w:r>
        <w:rPr>
          <w:rFonts w:eastAsia="仿宋_GB2312"/>
          <w:color w:val="000000"/>
          <w:spacing w:val="5"/>
          <w:sz w:val="32"/>
          <w:szCs w:val="32"/>
        </w:rPr>
        <w:t>项目资金管理情况</w:t>
      </w:r>
      <w:r>
        <w:rPr>
          <w:rFonts w:hint="eastAsia" w:eastAsia="仿宋_GB2312"/>
          <w:color w:val="000000"/>
          <w:spacing w:val="5"/>
          <w:sz w:val="32"/>
          <w:szCs w:val="32"/>
          <w:lang w:eastAsia="zh-CN"/>
        </w:rPr>
        <w:t>：落实工作经费，确保经费保障到位。加强监督检查，提高资金使用效益。定期对工作经费开支情况进行跟踪监督检查，促使经费节约使用，充分发挥资金使用效益。</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lang w:val="en-US" w:eastAsia="zh-CN"/>
        </w:rPr>
        <w:t>三</w:t>
      </w:r>
      <w:r>
        <w:rPr>
          <w:rFonts w:eastAsia="仿宋_GB2312"/>
          <w:color w:val="000000"/>
          <w:sz w:val="32"/>
          <w:szCs w:val="32"/>
        </w:rPr>
        <w:t>）项目组织管理情况。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pacing w:val="5"/>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项目组织情况</w:t>
      </w:r>
      <w:r>
        <w:rPr>
          <w:rFonts w:hint="eastAsia" w:eastAsia="仿宋_GB2312"/>
          <w:color w:val="000000"/>
          <w:sz w:val="32"/>
          <w:szCs w:val="32"/>
          <w:lang w:eastAsia="zh-CN"/>
        </w:rPr>
        <w:t>：</w:t>
      </w:r>
      <w:r>
        <w:rPr>
          <w:rFonts w:hint="eastAsia" w:eastAsia="仿宋_GB2312"/>
          <w:color w:val="000000"/>
          <w:spacing w:val="5"/>
          <w:sz w:val="32"/>
          <w:szCs w:val="32"/>
          <w:lang w:eastAsia="zh-CN"/>
        </w:rPr>
        <w:t>根据</w:t>
      </w:r>
      <w:r>
        <w:rPr>
          <w:rFonts w:hint="default" w:eastAsia="仿宋_GB2312"/>
          <w:color w:val="000000"/>
          <w:spacing w:val="5"/>
          <w:sz w:val="32"/>
          <w:szCs w:val="32"/>
          <w:lang w:eastAsia="zh-CN"/>
        </w:rPr>
        <w:t>上级部门相关工作要求，为落实教育脱贫攻坚工作计划，使用好各项助学专项资金，实行严格的目标管理与考核，切实加强了资金的考核工作，建立健全了资金工作的长效机制。全年按照工作计划，全面完成年度工作任务。</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项目管理情况</w:t>
      </w:r>
      <w:r>
        <w:rPr>
          <w:rFonts w:hint="eastAsia" w:eastAsia="仿宋_GB2312"/>
          <w:color w:val="000000"/>
          <w:sz w:val="32"/>
          <w:szCs w:val="32"/>
          <w:lang w:eastAsia="zh-CN"/>
        </w:rPr>
        <w:t>：实行严格的目标管理与考核。明确了生均公用经费的具体要求，切实加强了资金的考核工作，建立健全了资金工作的长效机制。</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二、</w:t>
      </w:r>
      <w:r>
        <w:rPr>
          <w:rFonts w:hint="eastAsia" w:eastAsia="黑体"/>
          <w:color w:val="000000"/>
          <w:sz w:val="32"/>
          <w:szCs w:val="32"/>
          <w:lang w:val="en-US" w:eastAsia="zh-CN"/>
        </w:rPr>
        <w:t>项目绩效目标及实际完成情况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（一）绩效目标</w:t>
      </w:r>
      <w:r>
        <w:rPr>
          <w:rFonts w:hint="eastAsia" w:eastAsia="仿宋_GB2312"/>
          <w:color w:val="000000"/>
          <w:sz w:val="32"/>
          <w:szCs w:val="32"/>
          <w:lang w:eastAsia="zh-CN"/>
        </w:rPr>
        <w:t>：</w:t>
      </w:r>
      <w:r>
        <w:rPr>
          <w:rFonts w:hint="eastAsia" w:eastAsia="仿宋_GB2312"/>
          <w:color w:val="000000"/>
          <w:sz w:val="32"/>
          <w:szCs w:val="32"/>
        </w:rPr>
        <w:t>保障义务教育中小学正常运转</w:t>
      </w:r>
      <w:r>
        <w:rPr>
          <w:rFonts w:hint="eastAsia"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三、</w:t>
      </w:r>
      <w:r>
        <w:rPr>
          <w:rFonts w:hint="eastAsia" w:eastAsia="黑体"/>
          <w:color w:val="000000"/>
          <w:sz w:val="32"/>
          <w:szCs w:val="32"/>
          <w:lang w:val="en-US" w:eastAsia="zh-CN"/>
        </w:rPr>
        <w:t>评价结论和绩效分析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rPr>
        <w:t>城乡义教经费保障机制公用经费本级配套工作都圆满完成，取得良好效果，经逐项自查自评，根据《财政支出绩效评价指标体系》，现对我</w:t>
      </w:r>
      <w:r>
        <w:rPr>
          <w:rFonts w:hint="eastAsia" w:eastAsia="仿宋_GB2312"/>
          <w:color w:val="000000"/>
          <w:sz w:val="32"/>
          <w:szCs w:val="32"/>
          <w:lang w:val="en-US" w:eastAsia="zh-CN"/>
        </w:rPr>
        <w:t>校</w:t>
      </w:r>
      <w:r>
        <w:rPr>
          <w:rFonts w:hint="eastAsia" w:eastAsia="仿宋_GB2312"/>
          <w:color w:val="000000"/>
          <w:sz w:val="32"/>
          <w:szCs w:val="32"/>
        </w:rPr>
        <w:t>城乡义教经费保障机制公用经费本级配套专项资金绩效评价综合自评分为</w:t>
      </w:r>
      <w:r>
        <w:rPr>
          <w:rFonts w:hint="eastAsia" w:eastAsia="仿宋_GB2312"/>
          <w:color w:val="000000"/>
          <w:sz w:val="32"/>
          <w:szCs w:val="32"/>
          <w:lang w:val="en-US" w:eastAsia="zh-CN"/>
        </w:rPr>
        <w:t>97.79</w:t>
      </w:r>
      <w:bookmarkStart w:id="0" w:name="_GoBack"/>
      <w:bookmarkEnd w:id="0"/>
      <w:r>
        <w:rPr>
          <w:rFonts w:hint="eastAsia" w:eastAsia="仿宋_GB2312"/>
          <w:color w:val="000000"/>
          <w:sz w:val="32"/>
          <w:szCs w:val="32"/>
        </w:rPr>
        <w:t>分</w:t>
      </w:r>
      <w:r>
        <w:rPr>
          <w:rFonts w:hint="eastAsia" w:eastAsia="仿宋_GB2312"/>
          <w:color w:val="000000"/>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eastAsia="黑体"/>
          <w:color w:val="000000"/>
          <w:sz w:val="32"/>
          <w:szCs w:val="32"/>
          <w:lang w:val="en-US" w:eastAsia="zh-CN"/>
        </w:rPr>
      </w:pPr>
      <w:r>
        <w:rPr>
          <w:rFonts w:hint="eastAsia" w:eastAsia="黑体"/>
          <w:color w:val="000000"/>
          <w:sz w:val="32"/>
          <w:szCs w:val="32"/>
          <w:lang w:val="en-US" w:eastAsia="zh-CN"/>
        </w:rPr>
        <w:t>取得的</w:t>
      </w:r>
      <w:r>
        <w:rPr>
          <w:rFonts w:eastAsia="黑体"/>
          <w:color w:val="000000"/>
          <w:sz w:val="32"/>
          <w:szCs w:val="32"/>
        </w:rPr>
        <w:t>主要</w:t>
      </w:r>
      <w:r>
        <w:rPr>
          <w:rFonts w:hint="eastAsia" w:eastAsia="黑体"/>
          <w:color w:val="000000"/>
          <w:sz w:val="32"/>
          <w:szCs w:val="32"/>
          <w:lang w:val="en-US" w:eastAsia="zh-CN"/>
        </w:rPr>
        <w:t>成效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eastAsia="仿宋_GB2312"/>
          <w:color w:val="000000"/>
          <w:sz w:val="32"/>
          <w:szCs w:val="32"/>
          <w:lang w:val="en-US" w:eastAsia="zh-CN"/>
        </w:rPr>
      </w:pPr>
      <w:r>
        <w:rPr>
          <w:rFonts w:hint="eastAsia" w:eastAsia="黑体"/>
          <w:color w:val="000000"/>
          <w:sz w:val="32"/>
          <w:szCs w:val="32"/>
          <w:lang w:val="en-US" w:eastAsia="zh-CN"/>
        </w:rPr>
        <w:t xml:space="preserve">   </w:t>
      </w:r>
      <w:r>
        <w:rPr>
          <w:rFonts w:hint="eastAsia" w:eastAsia="仿宋_GB2312"/>
          <w:color w:val="000000"/>
          <w:sz w:val="32"/>
          <w:szCs w:val="32"/>
          <w:lang w:val="en-US" w:eastAsia="zh-CN"/>
        </w:rPr>
        <w:t>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完善。</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val="en-US" w:eastAsia="zh-CN"/>
        </w:rPr>
        <w:t>五、</w:t>
      </w:r>
      <w:r>
        <w:rPr>
          <w:rFonts w:hAnsi="黑体" w:eastAsia="黑体"/>
          <w:color w:val="000000"/>
          <w:sz w:val="32"/>
          <w:szCs w:val="32"/>
        </w:rPr>
        <w:t>存在问题和原因分析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rPr>
      </w:pPr>
      <w:r>
        <w:rPr>
          <w:rFonts w:hint="eastAsia" w:eastAsia="仿宋_GB2312"/>
          <w:color w:val="000000"/>
          <w:sz w:val="32"/>
          <w:szCs w:val="32"/>
          <w:lang w:val="en-US" w:eastAsia="zh-CN"/>
        </w:rPr>
        <w:t>经费管理建立具体细化的公用经费管理办法;建立经费支出内控稽核制度，明确经费支出审批流程和权限;落实责任追究制度。</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B10DD"/>
    <w:multiLevelType w:val="singleLevel"/>
    <w:tmpl w:val="029B10D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NjM0NTlkZDE5OWY5Yjc4MGM1NDI0YjFiYzRjMGQifQ=="/>
  </w:docVars>
  <w:rsids>
    <w:rsidRoot w:val="36D745B1"/>
    <w:rsid w:val="1B840026"/>
    <w:rsid w:val="36D74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998</Words>
  <Characters>1021</Characters>
  <Lines>0</Lines>
  <Paragraphs>0</Paragraphs>
  <TotalTime>6</TotalTime>
  <ScaleCrop>false</ScaleCrop>
  <LinksUpToDate>false</LinksUpToDate>
  <CharactersWithSpaces>1026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2023-03-08T01:46:00Z</dcterms:created>
  <dc:creator>天然呆</dc:creator>
  <cp:lastModifiedBy>天然呆</cp:lastModifiedBy>
  <dcterms:modified xsi:type="dcterms:W3CDTF">2023-03-09T07:51:26Z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045378D9514D49FAA20570247038E566</vt:lpwstr>
  </property>
</Properties>
</file>