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义务教育教师第十三个月津贴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：为提高农村地区教师的工作积极性，以促进教育的均衡发展，更有利于促进农村地区教育教学质量的提高。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：为提高农村地区教师的工作积极性，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使得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教师的身份地位得以尊重，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提高教师收入，促使教师队伍稳定发展。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：按照财政预算，202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年义务教育教师第十三个月津贴经费预算全年应到位财政资金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5.63万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元，实际资金到位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5.63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实际使用2.94万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，全部用于义务教育教师第十三个月津贴项目。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：落实工作经费，确保经费保障到位 。加强监督检查，提高资金使用效益。定期对工作经费开支情况进行跟踪监督检查，促使经费节约使用，充分发挥资金使用效益。 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根据相关工作要求，实行严格的目标管理与考核。明确了津贴的具体要求，切实加强了津贴如实按年发放工作，建立健全了资金工作的长效机制。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该项工作</w:t>
      </w:r>
      <w:r>
        <w:rPr>
          <w:rFonts w:hint="eastAsia" w:eastAsia="仿宋_GB2312"/>
          <w:color w:val="000000"/>
          <w:sz w:val="32"/>
          <w:szCs w:val="32"/>
        </w:rPr>
        <w:t>由学校按学年进行统计申报，玉东文体局、玉东新区人力资源和社会保障局对学校的津贴申报情况进行了审核。全年按照工作计划，全面完成年度工作任务。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：通过津贴的发放，提高农村地区教师的工作积极性，以促进教育的均衡发展，更有利于促进农村地区教育教学质量的提高。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</w:rPr>
        <w:t>年我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校</w:t>
      </w:r>
      <w:r>
        <w:rPr>
          <w:rFonts w:hint="eastAsia" w:eastAsia="仿宋_GB2312"/>
          <w:color w:val="000000"/>
          <w:sz w:val="32"/>
          <w:szCs w:val="32"/>
        </w:rPr>
        <w:t>义务教育教师第十三个月津贴工作圆满完成，并取得了良好的效果，经逐项自查自评，根据《财政支出绩效评价指标体系》，现对义务教育教师第十三个月津贴绩效评价综合自评分为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90.44</w:t>
      </w:r>
      <w:r>
        <w:rPr>
          <w:rFonts w:hint="eastAsia" w:eastAsia="仿宋_GB2312"/>
          <w:color w:val="000000"/>
          <w:sz w:val="32"/>
          <w:szCs w:val="32"/>
        </w:rPr>
        <w:t>分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落实保障教师津贴福利政策，尊师重教。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07ED40"/>
    <w:multiLevelType w:val="singleLevel"/>
    <w:tmpl w:val="0E07ED4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03AD3D0A"/>
    <w:rsid w:val="03AD3D0A"/>
    <w:rsid w:val="108F3486"/>
    <w:rsid w:val="21F901D7"/>
    <w:rsid w:val="64973198"/>
    <w:rsid w:val="71C563C2"/>
    <w:rsid w:val="76F6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773</Characters>
  <Lines>0</Lines>
  <Paragraphs>0</Paragraphs>
  <TotalTime>2</TotalTime>
  <ScaleCrop>false</ScaleCrop>
  <LinksUpToDate>false</LinksUpToDate>
  <CharactersWithSpaces>775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2023-03-08T02:10:00Z</dcterms:created>
  <dc:creator>天然呆</dc:creator>
  <cp:lastModifiedBy>哎呀呀</cp:lastModifiedBy>
  <dcterms:modified xsi:type="dcterms:W3CDTF">2023-03-08T09:32:29Z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5788E3BF9FEB437E9439C68CA798CFDE</vt:lpwstr>
  </property>
</Properties>
</file>