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874" w:leftChars="1216" w:hanging="320" w:hangingChars="100"/>
        <w:jc w:val="both"/>
        <w:rPr>
          <w:rFonts w:hint="eastAsia" w:ascii="方正小标宋简体" w:hAnsi="宋体" w:eastAsia="方正小标宋简体" w:cs="宋体"/>
          <w:kern w:val="0"/>
          <w:sz w:val="36"/>
          <w:szCs w:val="36"/>
        </w:rPr>
      </w:pPr>
      <w:r>
        <w:rPr>
          <w:rFonts w:hint="eastAsia" w:ascii="黑体" w:hAnsi="黑体" w:eastAsia="黑体"/>
          <w:sz w:val="32"/>
          <w:szCs w:val="32"/>
        </w:rPr>
        <w:t>表</w:t>
      </w:r>
      <w:r>
        <w:rPr>
          <w:rFonts w:hint="eastAsia" w:ascii="方正小标宋简体" w:hAnsi="宋体" w:eastAsia="方正小标宋简体" w:cs="宋体"/>
          <w:kern w:val="0"/>
          <w:sz w:val="36"/>
          <w:szCs w:val="36"/>
          <w:lang w:eastAsia="zh-CN"/>
        </w:rPr>
        <w:t>一</w:t>
      </w:r>
      <w:r>
        <w:rPr>
          <w:rFonts w:hint="eastAsia" w:ascii="方正小标宋简体" w:hAnsi="宋体" w:eastAsia="方正小标宋简体" w:cs="宋体"/>
          <w:kern w:val="0"/>
          <w:sz w:val="36"/>
          <w:szCs w:val="36"/>
          <w:lang w:val="en-US" w:eastAsia="zh-CN"/>
        </w:rPr>
        <w:t xml:space="preserve"> 收</w:t>
      </w:r>
      <w:r>
        <w:rPr>
          <w:rFonts w:hint="eastAsia" w:ascii="方正小标宋简体" w:hAnsi="宋体" w:eastAsia="方正小标宋简体" w:cs="宋体"/>
          <w:kern w:val="0"/>
          <w:sz w:val="36"/>
          <w:szCs w:val="36"/>
        </w:rPr>
        <w:t>入支出决算总表</w:t>
      </w:r>
    </w:p>
    <w:tbl>
      <w:tblPr>
        <w:tblStyle w:val="3"/>
        <w:tblpPr w:leftFromText="180" w:rightFromText="180" w:vertAnchor="text" w:horzAnchor="margin" w:tblpXSpec="center" w:tblpY="188"/>
        <w:tblW w:w="11023" w:type="dxa"/>
        <w:tblInd w:w="0" w:type="dxa"/>
        <w:tblLayout w:type="fixed"/>
        <w:tblCellMar>
          <w:top w:w="0" w:type="dxa"/>
          <w:left w:w="108" w:type="dxa"/>
          <w:bottom w:w="0" w:type="dxa"/>
          <w:right w:w="108" w:type="dxa"/>
        </w:tblCellMar>
      </w:tblPr>
      <w:tblGrid>
        <w:gridCol w:w="3460"/>
        <w:gridCol w:w="580"/>
        <w:gridCol w:w="1480"/>
        <w:gridCol w:w="3280"/>
        <w:gridCol w:w="580"/>
        <w:gridCol w:w="1643"/>
      </w:tblGrid>
      <w:tr>
        <w:tblPrEx>
          <w:tblCellMar>
            <w:top w:w="0" w:type="dxa"/>
            <w:left w:w="108" w:type="dxa"/>
            <w:bottom w:w="0" w:type="dxa"/>
            <w:right w:w="108" w:type="dxa"/>
          </w:tblCellMar>
        </w:tblPrEx>
        <w:trPr>
          <w:trHeight w:val="255" w:hRule="atLeast"/>
        </w:trPr>
        <w:tc>
          <w:tcPr>
            <w:tcW w:w="3460" w:type="dxa"/>
            <w:tcBorders>
              <w:top w:val="nil"/>
              <w:left w:val="nil"/>
              <w:bottom w:val="nil"/>
              <w:right w:val="nil"/>
            </w:tcBorders>
            <w:shd w:val="clear" w:color="000000" w:fill="FFFFFF"/>
            <w:noWrap/>
            <w:vAlign w:val="bottom"/>
          </w:tcPr>
          <w:p>
            <w:pPr>
              <w:widowControl/>
              <w:jc w:val="left"/>
              <w:rPr>
                <w:rFonts w:ascii="宋体" w:hAnsi="宋体" w:cs="Arial"/>
                <w:color w:val="000000"/>
                <w:kern w:val="0"/>
                <w:sz w:val="20"/>
                <w:szCs w:val="20"/>
              </w:rPr>
            </w:pPr>
          </w:p>
        </w:tc>
        <w:tc>
          <w:tcPr>
            <w:tcW w:w="58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48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328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58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643" w:type="dxa"/>
            <w:tcBorders>
              <w:top w:val="nil"/>
              <w:left w:val="nil"/>
              <w:bottom w:val="nil"/>
              <w:right w:val="nil"/>
            </w:tcBorders>
            <w:shd w:val="clear" w:color="000000" w:fill="FFFFFF"/>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520"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收入</w:t>
            </w:r>
          </w:p>
        </w:tc>
        <w:tc>
          <w:tcPr>
            <w:tcW w:w="5503" w:type="dxa"/>
            <w:gridSpan w:val="3"/>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w:t>
            </w: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4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6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90"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4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6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一、财政拨款收入</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1936.25</w:t>
            </w: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二、</w:t>
            </w:r>
            <w:r>
              <w:rPr>
                <w:rFonts w:hint="eastAsia" w:ascii="宋体" w:hAnsi="宋体" w:cs="Arial"/>
                <w:color w:val="000000"/>
                <w:kern w:val="0"/>
                <w:sz w:val="22"/>
                <w:szCs w:val="22"/>
                <w:lang w:eastAsia="zh-CN"/>
              </w:rPr>
              <w:t>政府性基金预算财政拨款收入</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186.09</w:t>
            </w: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三、上级补助收入</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lang w:eastAsia="zh-CN"/>
              </w:rPr>
              <w:t>四</w:t>
            </w:r>
            <w:r>
              <w:rPr>
                <w:rFonts w:hint="eastAsia" w:ascii="宋体" w:hAnsi="宋体" w:cs="Arial"/>
                <w:color w:val="000000"/>
                <w:kern w:val="0"/>
                <w:sz w:val="22"/>
                <w:szCs w:val="22"/>
              </w:rPr>
              <w:t>、事业收入</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lang w:eastAsia="zh-CN"/>
              </w:rPr>
              <w:t>五</w:t>
            </w:r>
            <w:r>
              <w:rPr>
                <w:rFonts w:hint="eastAsia" w:ascii="宋体" w:hAnsi="宋体" w:cs="Arial"/>
                <w:color w:val="000000"/>
                <w:kern w:val="0"/>
                <w:sz w:val="22"/>
                <w:szCs w:val="22"/>
              </w:rPr>
              <w:t>、经营收入</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lang w:eastAsia="zh-CN"/>
              </w:rPr>
              <w:t>六</w:t>
            </w:r>
            <w:r>
              <w:rPr>
                <w:rFonts w:hint="eastAsia" w:ascii="宋体" w:hAnsi="宋体" w:cs="Arial"/>
                <w:color w:val="000000"/>
                <w:kern w:val="0"/>
                <w:sz w:val="22"/>
                <w:szCs w:val="22"/>
              </w:rPr>
              <w:t>、附属单位上缴收入</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402"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lang w:eastAsia="zh-CN"/>
              </w:rPr>
              <w:t>七</w:t>
            </w:r>
            <w:r>
              <w:rPr>
                <w:rFonts w:hint="eastAsia" w:ascii="宋体" w:hAnsi="宋体" w:cs="Arial"/>
                <w:color w:val="000000"/>
                <w:kern w:val="0"/>
                <w:sz w:val="22"/>
                <w:szCs w:val="22"/>
              </w:rPr>
              <w:t>、其他收入</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0.15</w:t>
            </w: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9"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p>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36.51</w:t>
            </w: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九、医疗卫生支出</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19.39</w:t>
            </w:r>
          </w:p>
        </w:tc>
      </w:tr>
      <w:tr>
        <w:tblPrEx>
          <w:tblCellMar>
            <w:top w:w="0" w:type="dxa"/>
            <w:left w:w="108" w:type="dxa"/>
            <w:bottom w:w="0" w:type="dxa"/>
            <w:right w:w="108" w:type="dxa"/>
          </w:tblCellMar>
        </w:tblPrEx>
        <w:trPr>
          <w:trHeight w:val="308" w:hRule="atLeast"/>
        </w:trPr>
        <w:tc>
          <w:tcPr>
            <w:tcW w:w="346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46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186.09</w:t>
            </w:r>
          </w:p>
        </w:tc>
      </w:tr>
      <w:tr>
        <w:tblPrEx>
          <w:tblCellMar>
            <w:top w:w="0" w:type="dxa"/>
            <w:left w:w="108" w:type="dxa"/>
            <w:bottom w:w="0" w:type="dxa"/>
            <w:right w:w="108" w:type="dxa"/>
          </w:tblCellMar>
        </w:tblPrEx>
        <w:trPr>
          <w:trHeight w:val="308" w:hRule="atLeast"/>
        </w:trPr>
        <w:tc>
          <w:tcPr>
            <w:tcW w:w="346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1908.20</w:t>
            </w: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十八、国土海洋气象等支出</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16.38</w:t>
            </w: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2122.49</w:t>
            </w: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2166.57</w:t>
            </w: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用事业基金弥补收支差额</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结余分配</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462.90</w:t>
            </w: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年末结转和结余</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418.81</w:t>
            </w: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346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总计</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48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2585.39</w:t>
            </w:r>
          </w:p>
        </w:tc>
        <w:tc>
          <w:tcPr>
            <w:tcW w:w="32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总计</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1643"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2585.39</w:t>
            </w:r>
          </w:p>
        </w:tc>
      </w:tr>
      <w:tr>
        <w:tblPrEx>
          <w:tblCellMar>
            <w:top w:w="0" w:type="dxa"/>
            <w:left w:w="108" w:type="dxa"/>
            <w:bottom w:w="0" w:type="dxa"/>
            <w:right w:w="108" w:type="dxa"/>
          </w:tblCellMar>
        </w:tblPrEx>
        <w:trPr>
          <w:trHeight w:val="308" w:hRule="atLeast"/>
        </w:trPr>
        <w:tc>
          <w:tcPr>
            <w:tcW w:w="11023" w:type="dxa"/>
            <w:gridSpan w:val="6"/>
            <w:tcBorders>
              <w:top w:val="nil"/>
              <w:left w:val="nil"/>
              <w:bottom w:val="nil"/>
              <w:right w:val="nil"/>
            </w:tcBorders>
            <w:shd w:val="clear" w:color="000000"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注：本表反映部门本年度的总收支和年末结转结余情况。</w:t>
            </w:r>
          </w:p>
        </w:tc>
      </w:tr>
    </w:tbl>
    <w:p>
      <w:pPr>
        <w:jc w:val="center"/>
        <w:rPr>
          <w:rFonts w:hint="eastAsia"/>
        </w:rPr>
        <w:sectPr>
          <w:footerReference r:id="rId3" w:type="default"/>
          <w:footerReference r:id="rId4" w:type="even"/>
          <w:pgSz w:w="11906" w:h="16838"/>
          <w:pgMar w:top="1440" w:right="1797" w:bottom="1440" w:left="1797" w:header="851" w:footer="992" w:gutter="0"/>
          <w:cols w:space="720" w:num="1"/>
          <w:docGrid w:type="lines" w:linePitch="312" w:charSpace="0"/>
        </w:sect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lang w:eastAsia="zh-CN"/>
        </w:rPr>
        <w:t>表二</w:t>
      </w:r>
      <w:r>
        <w:rPr>
          <w:rFonts w:hint="eastAsia" w:ascii="方正小标宋简体" w:hAnsi="宋体" w:eastAsia="方正小标宋简体" w:cs="宋体"/>
          <w:kern w:val="0"/>
          <w:sz w:val="36"/>
          <w:szCs w:val="36"/>
          <w:lang w:val="en-US" w:eastAsia="zh-CN"/>
        </w:rPr>
        <w:t xml:space="preserve"> </w:t>
      </w:r>
      <w:r>
        <w:rPr>
          <w:rFonts w:hint="eastAsia" w:ascii="方正小标宋简体" w:hAnsi="宋体" w:eastAsia="方正小标宋简体" w:cs="宋体"/>
          <w:kern w:val="0"/>
          <w:sz w:val="36"/>
          <w:szCs w:val="36"/>
        </w:rPr>
        <w:t>收入决算表</w:t>
      </w:r>
    </w:p>
    <w:tbl>
      <w:tblPr>
        <w:tblStyle w:val="3"/>
        <w:tblW w:w="16180" w:type="dxa"/>
        <w:tblInd w:w="-1046" w:type="dxa"/>
        <w:tblLayout w:type="fixed"/>
        <w:tblCellMar>
          <w:top w:w="0" w:type="dxa"/>
          <w:left w:w="108" w:type="dxa"/>
          <w:bottom w:w="0" w:type="dxa"/>
          <w:right w:w="108" w:type="dxa"/>
        </w:tblCellMar>
      </w:tblPr>
      <w:tblGrid>
        <w:gridCol w:w="986"/>
        <w:gridCol w:w="4563"/>
        <w:gridCol w:w="1842"/>
        <w:gridCol w:w="1701"/>
        <w:gridCol w:w="1701"/>
        <w:gridCol w:w="1276"/>
        <w:gridCol w:w="1276"/>
        <w:gridCol w:w="1276"/>
        <w:gridCol w:w="1559"/>
      </w:tblGrid>
      <w:tr>
        <w:tblPrEx>
          <w:tblCellMar>
            <w:top w:w="0" w:type="dxa"/>
            <w:left w:w="108" w:type="dxa"/>
            <w:bottom w:w="0" w:type="dxa"/>
            <w:right w:w="108" w:type="dxa"/>
          </w:tblCellMar>
        </w:tblPrEx>
        <w:trPr>
          <w:trHeight w:val="255" w:hRule="atLeast"/>
        </w:trPr>
        <w:tc>
          <w:tcPr>
            <w:tcW w:w="5549" w:type="dxa"/>
            <w:gridSpan w:val="2"/>
            <w:tcBorders>
              <w:top w:val="nil"/>
              <w:left w:val="nil"/>
              <w:bottom w:val="nil"/>
              <w:right w:val="nil"/>
            </w:tcBorders>
            <w:noWrap/>
            <w:vAlign w:val="bottom"/>
          </w:tcPr>
          <w:p>
            <w:pPr>
              <w:widowControl/>
              <w:jc w:val="left"/>
              <w:rPr>
                <w:rFonts w:ascii="宋体" w:hAnsi="宋体" w:cs="Arial"/>
                <w:color w:val="000000"/>
                <w:kern w:val="0"/>
                <w:sz w:val="20"/>
                <w:szCs w:val="20"/>
              </w:rPr>
            </w:pPr>
          </w:p>
        </w:tc>
        <w:tc>
          <w:tcPr>
            <w:tcW w:w="184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5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842"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701"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701"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27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27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27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559"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CellMar>
            <w:top w:w="0" w:type="dxa"/>
            <w:left w:w="108" w:type="dxa"/>
            <w:bottom w:w="0" w:type="dxa"/>
            <w:right w:w="108" w:type="dxa"/>
          </w:tblCellMar>
        </w:tblPrEx>
        <w:trPr>
          <w:trHeight w:val="312" w:hRule="atLeast"/>
        </w:trPr>
        <w:tc>
          <w:tcPr>
            <w:tcW w:w="98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563" w:type="dxa"/>
            <w:vMerge w:val="restart"/>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4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70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70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27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27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27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55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98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4563"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84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70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70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27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27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27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55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98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4563"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84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70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70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27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27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27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55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5549" w:type="dxa"/>
            <w:gridSpan w:val="2"/>
            <w:tcBorders>
              <w:top w:val="nil"/>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842"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01"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701"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76"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76"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76"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559"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CellMar>
            <w:top w:w="0" w:type="dxa"/>
            <w:left w:w="108" w:type="dxa"/>
            <w:bottom w:w="0" w:type="dxa"/>
            <w:right w:w="108" w:type="dxa"/>
          </w:tblCellMar>
        </w:tblPrEx>
        <w:trPr>
          <w:trHeight w:val="357" w:hRule="atLeast"/>
        </w:trPr>
        <w:tc>
          <w:tcPr>
            <w:tcW w:w="5549" w:type="dxa"/>
            <w:gridSpan w:val="2"/>
            <w:tcBorders>
              <w:top w:val="nil"/>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2122.49</w:t>
            </w:r>
          </w:p>
        </w:tc>
        <w:tc>
          <w:tcPr>
            <w:tcW w:w="1701"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b/>
                <w:bCs/>
                <w:color w:val="000000"/>
                <w:kern w:val="0"/>
                <w:sz w:val="22"/>
                <w:szCs w:val="22"/>
                <w:lang w:val="en-US" w:eastAsia="zh-CN" w:bidi="ar-SA"/>
              </w:rPr>
            </w:pPr>
            <w:r>
              <w:rPr>
                <w:rFonts w:hint="eastAsia" w:ascii="宋体" w:hAnsi="宋体" w:cs="Arial"/>
                <w:b/>
                <w:bCs/>
                <w:color w:val="000000"/>
                <w:kern w:val="0"/>
                <w:sz w:val="22"/>
                <w:szCs w:val="22"/>
                <w:lang w:val="en-US" w:eastAsia="zh-CN"/>
              </w:rPr>
              <w:t>2122.49</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rPr>
              <w:t>0.</w:t>
            </w:r>
            <w:r>
              <w:rPr>
                <w:rFonts w:hint="eastAsia" w:ascii="宋体" w:hAnsi="宋体" w:cs="Arial"/>
                <w:b/>
                <w:bCs/>
                <w:color w:val="000000"/>
                <w:kern w:val="0"/>
                <w:sz w:val="22"/>
                <w:szCs w:val="22"/>
                <w:lang w:val="en-US" w:eastAsia="zh-CN"/>
              </w:rPr>
              <w:t>15</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208</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社会保障和就业支出</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36.51</w:t>
            </w:r>
          </w:p>
        </w:tc>
        <w:tc>
          <w:tcPr>
            <w:tcW w:w="1701"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36.51</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20805</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行政事业单位离退休</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35.06</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35.06</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90"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2080505</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机关事业单位基本养老保险缴费支出</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25.91</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eastAsia="宋体" w:cs="Arial"/>
                <w:color w:val="000000"/>
                <w:kern w:val="0"/>
                <w:sz w:val="22"/>
                <w:szCs w:val="22"/>
                <w:lang w:val="en-US" w:eastAsia="zh-CN"/>
              </w:rPr>
              <w:t>25.91</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2080506</w:t>
            </w:r>
          </w:p>
        </w:tc>
        <w:tc>
          <w:tcPr>
            <w:tcW w:w="4563" w:type="dxa"/>
            <w:tcBorders>
              <w:top w:val="nil"/>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机关事业单位职业年金缴费支出</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9.15</w:t>
            </w:r>
          </w:p>
        </w:tc>
        <w:tc>
          <w:tcPr>
            <w:tcW w:w="1701"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9.15</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20827</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财政对其他社会保险基金的补助</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1.45</w:t>
            </w:r>
          </w:p>
        </w:tc>
        <w:tc>
          <w:tcPr>
            <w:tcW w:w="1701"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1.45</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2082701</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财政对失业保险基金的补助</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0.54</w:t>
            </w:r>
          </w:p>
        </w:tc>
        <w:tc>
          <w:tcPr>
            <w:tcW w:w="1701"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0.54</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82"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2082702</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财政对工伤保险基金的补助</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0.31</w:t>
            </w:r>
          </w:p>
        </w:tc>
        <w:tc>
          <w:tcPr>
            <w:tcW w:w="1701"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0.31</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2082703</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财政对生育保险基金的补助</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0.59</w:t>
            </w:r>
          </w:p>
        </w:tc>
        <w:tc>
          <w:tcPr>
            <w:tcW w:w="1701"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0.59</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210</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医疗卫生支出</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19.39</w:t>
            </w:r>
          </w:p>
        </w:tc>
        <w:tc>
          <w:tcPr>
            <w:tcW w:w="1701"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19.39</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21011</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行政事业单位医疗</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19.39</w:t>
            </w:r>
          </w:p>
        </w:tc>
        <w:tc>
          <w:tcPr>
            <w:tcW w:w="1701"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19.39</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2101101</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行政单位医疗</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10.73</w:t>
            </w:r>
          </w:p>
        </w:tc>
        <w:tc>
          <w:tcPr>
            <w:tcW w:w="1701"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10.73</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210110</w:t>
            </w:r>
            <w:r>
              <w:rPr>
                <w:rFonts w:hint="eastAsia" w:ascii="宋体" w:hAnsi="宋体" w:cs="Arial"/>
                <w:color w:val="000000"/>
                <w:kern w:val="0"/>
                <w:sz w:val="22"/>
                <w:szCs w:val="22"/>
                <w:lang w:val="en-US" w:eastAsia="zh-CN"/>
              </w:rPr>
              <w:t>3</w:t>
            </w:r>
          </w:p>
        </w:tc>
        <w:tc>
          <w:tcPr>
            <w:tcW w:w="4563" w:type="dxa"/>
            <w:tcBorders>
              <w:top w:val="nil"/>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eastAsia="zh-CN"/>
              </w:rPr>
              <w:t>公务员医疗补助</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8.66</w:t>
            </w:r>
          </w:p>
        </w:tc>
        <w:tc>
          <w:tcPr>
            <w:tcW w:w="1701"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8.66</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7"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212</w:t>
            </w:r>
          </w:p>
        </w:tc>
        <w:tc>
          <w:tcPr>
            <w:tcW w:w="4563" w:type="dxa"/>
            <w:tcBorders>
              <w:top w:val="nil"/>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城乡社区支出</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186.09</w:t>
            </w:r>
          </w:p>
        </w:tc>
        <w:tc>
          <w:tcPr>
            <w:tcW w:w="1701"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eastAsia="宋体" w:cs="Arial"/>
                <w:color w:val="000000"/>
                <w:kern w:val="0"/>
                <w:sz w:val="22"/>
                <w:szCs w:val="22"/>
                <w:lang w:val="en-US" w:eastAsia="zh-CN"/>
              </w:rPr>
              <w:t>186.09</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21208</w:t>
            </w:r>
          </w:p>
        </w:tc>
        <w:tc>
          <w:tcPr>
            <w:tcW w:w="4563" w:type="dxa"/>
            <w:tcBorders>
              <w:top w:val="nil"/>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16"/>
                <w:szCs w:val="16"/>
                <w:lang w:eastAsia="zh-CN"/>
              </w:rPr>
              <w:t>国有土地使用权出让收入及对应专项债务收入安排的支出</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186.09</w:t>
            </w:r>
          </w:p>
        </w:tc>
        <w:tc>
          <w:tcPr>
            <w:tcW w:w="1701"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eastAsia="宋体" w:cs="Arial"/>
                <w:color w:val="000000"/>
                <w:kern w:val="0"/>
                <w:sz w:val="22"/>
                <w:szCs w:val="22"/>
                <w:lang w:val="en-US" w:eastAsia="zh-CN"/>
              </w:rPr>
              <w:t>186.09</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bl>
    <w:p>
      <w:pPr>
        <w:spacing w:line="560" w:lineRule="exact"/>
        <w:rPr>
          <w:rFonts w:hint="eastAsia" w:ascii="仿宋_GB2312" w:eastAsia="仿宋_GB2312"/>
          <w:b/>
          <w:sz w:val="32"/>
          <w:szCs w:val="32"/>
        </w:rPr>
      </w:pPr>
    </w:p>
    <w:tbl>
      <w:tblPr>
        <w:tblStyle w:val="3"/>
        <w:tblW w:w="16180" w:type="dxa"/>
        <w:tblInd w:w="-1046" w:type="dxa"/>
        <w:tblLayout w:type="fixed"/>
        <w:tblCellMar>
          <w:top w:w="0" w:type="dxa"/>
          <w:left w:w="108" w:type="dxa"/>
          <w:bottom w:w="0" w:type="dxa"/>
          <w:right w:w="108" w:type="dxa"/>
        </w:tblCellMar>
      </w:tblPr>
      <w:tblGrid>
        <w:gridCol w:w="986"/>
        <w:gridCol w:w="4563"/>
        <w:gridCol w:w="1842"/>
        <w:gridCol w:w="1701"/>
        <w:gridCol w:w="1701"/>
        <w:gridCol w:w="1276"/>
        <w:gridCol w:w="1276"/>
        <w:gridCol w:w="1276"/>
        <w:gridCol w:w="1559"/>
      </w:tblGrid>
      <w:tr>
        <w:tblPrEx>
          <w:tblCellMar>
            <w:top w:w="0" w:type="dxa"/>
            <w:left w:w="108" w:type="dxa"/>
            <w:bottom w:w="0" w:type="dxa"/>
            <w:right w:w="108" w:type="dxa"/>
          </w:tblCellMar>
        </w:tblPrEx>
        <w:trPr>
          <w:trHeight w:val="90" w:hRule="atLeast"/>
        </w:trPr>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2120802</w:t>
            </w:r>
          </w:p>
        </w:tc>
        <w:tc>
          <w:tcPr>
            <w:tcW w:w="4563" w:type="dxa"/>
            <w:tcBorders>
              <w:top w:val="single" w:color="000000" w:sz="4" w:space="0"/>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土地开发支出</w:t>
            </w:r>
          </w:p>
        </w:tc>
        <w:tc>
          <w:tcPr>
            <w:tcW w:w="1842" w:type="dxa"/>
            <w:tcBorders>
              <w:top w:val="single" w:color="000000" w:sz="4" w:space="0"/>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eastAsia="宋体" w:cs="Arial"/>
                <w:color w:val="000000"/>
                <w:kern w:val="0"/>
                <w:sz w:val="22"/>
                <w:szCs w:val="22"/>
                <w:lang w:val="en-US" w:eastAsia="zh-CN"/>
              </w:rPr>
              <w:t>186.09</w:t>
            </w:r>
          </w:p>
        </w:tc>
        <w:tc>
          <w:tcPr>
            <w:tcW w:w="1701" w:type="dxa"/>
            <w:tcBorders>
              <w:top w:val="single" w:color="000000" w:sz="4" w:space="0"/>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eastAsia="宋体" w:cs="Arial"/>
                <w:color w:val="000000"/>
                <w:kern w:val="0"/>
                <w:sz w:val="22"/>
                <w:szCs w:val="22"/>
                <w:lang w:val="en-US" w:eastAsia="zh-CN"/>
              </w:rPr>
              <w:t>186.09</w:t>
            </w:r>
          </w:p>
        </w:tc>
        <w:tc>
          <w:tcPr>
            <w:tcW w:w="1701"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农林水支出</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1864.12</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1864.12</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0.15</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21301</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农业</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643.43</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643.43</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0.15</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2130101</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141.90</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141.90</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0.15</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2130104</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事业运行</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131.25</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131.25</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2130108</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病虫害控制</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8.60</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8.60</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82"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2130109</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农产品质量安全</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1.45</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1.45</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2130124</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农业组织化与产业化经营</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66.60</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66.60</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42"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2130126</w:t>
            </w:r>
          </w:p>
        </w:tc>
        <w:tc>
          <w:tcPr>
            <w:tcW w:w="4563" w:type="dxa"/>
            <w:tcBorders>
              <w:top w:val="nil"/>
              <w:left w:val="nil"/>
              <w:bottom w:val="single" w:color="000000" w:sz="4" w:space="0"/>
              <w:right w:val="single" w:color="000000" w:sz="4" w:space="0"/>
            </w:tcBorders>
            <w:noWrap/>
            <w:vAlign w:val="center"/>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农村公益事业</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1.42</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1.42</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2130148</w:t>
            </w:r>
          </w:p>
        </w:tc>
        <w:tc>
          <w:tcPr>
            <w:tcW w:w="4563" w:type="dxa"/>
            <w:tcBorders>
              <w:top w:val="nil"/>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成品油价格改革对渔业的补贴</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60.00</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60.00</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2130199</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其他农业支出</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232.20</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232.20</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21302</w:t>
            </w:r>
          </w:p>
        </w:tc>
        <w:tc>
          <w:tcPr>
            <w:tcW w:w="4563" w:type="dxa"/>
            <w:tcBorders>
              <w:top w:val="nil"/>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林业</w:t>
            </w:r>
            <w:r>
              <w:rPr>
                <w:rFonts w:hint="eastAsia" w:ascii="宋体" w:hAnsi="宋体" w:cs="Arial"/>
                <w:color w:val="000000"/>
                <w:kern w:val="0"/>
                <w:sz w:val="22"/>
                <w:szCs w:val="22"/>
                <w:lang w:eastAsia="zh-CN"/>
              </w:rPr>
              <w:t>和草原</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135.68</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135.68</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2130221</w:t>
            </w:r>
          </w:p>
        </w:tc>
        <w:tc>
          <w:tcPr>
            <w:tcW w:w="4563" w:type="dxa"/>
            <w:tcBorders>
              <w:top w:val="nil"/>
              <w:left w:val="nil"/>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产业化管理</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85.12</w:t>
            </w:r>
          </w:p>
        </w:tc>
        <w:tc>
          <w:tcPr>
            <w:tcW w:w="1701"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85.12</w:t>
            </w:r>
          </w:p>
        </w:tc>
        <w:tc>
          <w:tcPr>
            <w:tcW w:w="1701"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2130299</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其他林业支出</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50.55</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50.55</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27"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21303</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水利</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312.05</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312.05</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27"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2130306</w:t>
            </w:r>
          </w:p>
        </w:tc>
        <w:tc>
          <w:tcPr>
            <w:tcW w:w="4563" w:type="dxa"/>
            <w:tcBorders>
              <w:top w:val="nil"/>
              <w:left w:val="nil"/>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水利工程运行与维护</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156.73</w:t>
            </w:r>
          </w:p>
        </w:tc>
        <w:tc>
          <w:tcPr>
            <w:tcW w:w="1701"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156.73</w:t>
            </w:r>
          </w:p>
        </w:tc>
        <w:tc>
          <w:tcPr>
            <w:tcW w:w="1701"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27"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2130314</w:t>
            </w:r>
          </w:p>
        </w:tc>
        <w:tc>
          <w:tcPr>
            <w:tcW w:w="4563" w:type="dxa"/>
            <w:tcBorders>
              <w:top w:val="nil"/>
              <w:left w:val="nil"/>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防汛</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34.49</w:t>
            </w:r>
          </w:p>
        </w:tc>
        <w:tc>
          <w:tcPr>
            <w:tcW w:w="1701"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34.49</w:t>
            </w:r>
          </w:p>
        </w:tc>
        <w:tc>
          <w:tcPr>
            <w:tcW w:w="1701"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2130316</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农田水利</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11.29</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11.29</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2130335</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农村人畜饮水</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94.37</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94.37</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2130399</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其他水利支出</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15.18</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15.18</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21305</w:t>
            </w:r>
          </w:p>
        </w:tc>
        <w:tc>
          <w:tcPr>
            <w:tcW w:w="4563" w:type="dxa"/>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扶贫</w:t>
            </w:r>
          </w:p>
        </w:tc>
        <w:tc>
          <w:tcPr>
            <w:tcW w:w="1842" w:type="dxa"/>
            <w:tcBorders>
              <w:top w:val="single" w:color="000000" w:sz="4" w:space="0"/>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587.48</w:t>
            </w:r>
          </w:p>
        </w:tc>
        <w:tc>
          <w:tcPr>
            <w:tcW w:w="1701"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587.48</w:t>
            </w:r>
          </w:p>
        </w:tc>
        <w:tc>
          <w:tcPr>
            <w:tcW w:w="1701"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559"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2130504</w:t>
            </w:r>
          </w:p>
        </w:tc>
        <w:tc>
          <w:tcPr>
            <w:tcW w:w="4563" w:type="dxa"/>
            <w:tcBorders>
              <w:top w:val="single" w:color="000000" w:sz="4" w:space="0"/>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农村基础设施建设</w:t>
            </w:r>
          </w:p>
        </w:tc>
        <w:tc>
          <w:tcPr>
            <w:tcW w:w="1842" w:type="dxa"/>
            <w:tcBorders>
              <w:top w:val="single" w:color="000000" w:sz="4" w:space="0"/>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eastAsia="宋体" w:cs="Arial"/>
                <w:color w:val="000000"/>
                <w:kern w:val="0"/>
                <w:sz w:val="22"/>
                <w:szCs w:val="22"/>
                <w:lang w:val="en-US" w:eastAsia="zh-CN"/>
              </w:rPr>
              <w:t>93.55</w:t>
            </w:r>
          </w:p>
        </w:tc>
        <w:tc>
          <w:tcPr>
            <w:tcW w:w="1701"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eastAsia="宋体" w:cs="Arial"/>
                <w:color w:val="000000"/>
                <w:kern w:val="0"/>
                <w:sz w:val="22"/>
                <w:szCs w:val="22"/>
                <w:lang w:val="en-US" w:eastAsia="zh-CN"/>
              </w:rPr>
              <w:t>93.55</w:t>
            </w:r>
          </w:p>
        </w:tc>
        <w:tc>
          <w:tcPr>
            <w:tcW w:w="1701"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559"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213050</w:t>
            </w:r>
            <w:r>
              <w:rPr>
                <w:rFonts w:hint="eastAsia" w:ascii="宋体" w:hAnsi="宋体" w:cs="Arial"/>
                <w:color w:val="000000"/>
                <w:kern w:val="0"/>
                <w:sz w:val="22"/>
                <w:szCs w:val="22"/>
                <w:lang w:val="en-US" w:eastAsia="zh-CN"/>
              </w:rPr>
              <w:t>7</w:t>
            </w:r>
          </w:p>
        </w:tc>
        <w:tc>
          <w:tcPr>
            <w:tcW w:w="4563" w:type="dxa"/>
            <w:tcBorders>
              <w:top w:val="nil"/>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eastAsia="zh-CN"/>
              </w:rPr>
              <w:t>扶贫信贷奖补和贴息</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12.69</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12.69</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2130599</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其他扶贫支出</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481.24</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481.24</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21308</w:t>
            </w:r>
          </w:p>
        </w:tc>
        <w:tc>
          <w:tcPr>
            <w:tcW w:w="4563" w:type="dxa"/>
            <w:tcBorders>
              <w:top w:val="nil"/>
              <w:left w:val="nil"/>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w:t>
            </w:r>
            <w:r>
              <w:rPr>
                <w:rFonts w:hint="eastAsia" w:ascii="宋体" w:hAnsi="宋体" w:cs="Arial"/>
                <w:color w:val="000000"/>
                <w:kern w:val="0"/>
                <w:sz w:val="15"/>
                <w:szCs w:val="15"/>
                <w:lang w:val="en-US" w:eastAsia="zh-CN"/>
              </w:rPr>
              <w:t xml:space="preserve"> </w:t>
            </w:r>
            <w:r>
              <w:rPr>
                <w:rFonts w:hint="eastAsia" w:ascii="宋体" w:hAnsi="宋体" w:cs="Arial"/>
                <w:color w:val="000000"/>
                <w:kern w:val="0"/>
                <w:sz w:val="22"/>
                <w:szCs w:val="22"/>
                <w:lang w:val="en-US" w:eastAsia="zh-CN"/>
              </w:rPr>
              <w:t xml:space="preserve"> 普惠金融发展支出</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14.96</w:t>
            </w:r>
          </w:p>
        </w:tc>
        <w:tc>
          <w:tcPr>
            <w:tcW w:w="1701"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14.96</w:t>
            </w:r>
          </w:p>
        </w:tc>
        <w:tc>
          <w:tcPr>
            <w:tcW w:w="1701"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2130803</w:t>
            </w:r>
          </w:p>
        </w:tc>
        <w:tc>
          <w:tcPr>
            <w:tcW w:w="4563" w:type="dxa"/>
            <w:tcBorders>
              <w:top w:val="nil"/>
              <w:left w:val="nil"/>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农业保险保费补贴</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14.96</w:t>
            </w:r>
          </w:p>
        </w:tc>
        <w:tc>
          <w:tcPr>
            <w:tcW w:w="1701"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100.00</w:t>
            </w:r>
          </w:p>
        </w:tc>
        <w:tc>
          <w:tcPr>
            <w:tcW w:w="1701"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21399</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其他农林水支出</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170.51</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63.38</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2139999</w:t>
            </w:r>
          </w:p>
        </w:tc>
        <w:tc>
          <w:tcPr>
            <w:tcW w:w="456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其他农林水支出</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170.51</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63.38</w:t>
            </w:r>
          </w:p>
        </w:tc>
        <w:tc>
          <w:tcPr>
            <w:tcW w:w="170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221</w:t>
            </w:r>
          </w:p>
        </w:tc>
        <w:tc>
          <w:tcPr>
            <w:tcW w:w="4563" w:type="dxa"/>
            <w:tcBorders>
              <w:top w:val="nil"/>
              <w:left w:val="nil"/>
              <w:bottom w:val="single" w:color="000000" w:sz="4" w:space="0"/>
              <w:right w:val="single" w:color="000000" w:sz="4" w:space="0"/>
            </w:tcBorders>
            <w:noWrap/>
            <w:vAlign w:val="center"/>
          </w:tcPr>
          <w:p>
            <w:pPr>
              <w:widowControl/>
              <w:jc w:val="left"/>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住房保障支出</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16.38</w:t>
            </w:r>
          </w:p>
        </w:tc>
        <w:tc>
          <w:tcPr>
            <w:tcW w:w="1701"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24.80</w:t>
            </w:r>
          </w:p>
        </w:tc>
        <w:tc>
          <w:tcPr>
            <w:tcW w:w="1701"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22102</w:t>
            </w:r>
          </w:p>
        </w:tc>
        <w:tc>
          <w:tcPr>
            <w:tcW w:w="4563" w:type="dxa"/>
            <w:tcBorders>
              <w:top w:val="nil"/>
              <w:left w:val="nil"/>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住房改革支出</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16.38</w:t>
            </w:r>
          </w:p>
        </w:tc>
        <w:tc>
          <w:tcPr>
            <w:tcW w:w="1701"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24.80</w:t>
            </w:r>
          </w:p>
        </w:tc>
        <w:tc>
          <w:tcPr>
            <w:tcW w:w="1701"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986"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2210201</w:t>
            </w:r>
          </w:p>
        </w:tc>
        <w:tc>
          <w:tcPr>
            <w:tcW w:w="4563" w:type="dxa"/>
            <w:tcBorders>
              <w:top w:val="nil"/>
              <w:left w:val="nil"/>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住房公积金</w:t>
            </w:r>
          </w:p>
        </w:tc>
        <w:tc>
          <w:tcPr>
            <w:tcW w:w="1842" w:type="dxa"/>
            <w:tcBorders>
              <w:top w:val="nil"/>
              <w:left w:val="nil"/>
              <w:bottom w:val="single" w:color="000000" w:sz="4" w:space="0"/>
              <w:right w:val="single" w:color="000000" w:sz="4" w:space="0"/>
            </w:tcBorders>
            <w:noWrap/>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16.38</w:t>
            </w:r>
          </w:p>
        </w:tc>
        <w:tc>
          <w:tcPr>
            <w:tcW w:w="1701"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24.80</w:t>
            </w:r>
          </w:p>
        </w:tc>
        <w:tc>
          <w:tcPr>
            <w:tcW w:w="1701"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c>
          <w:tcPr>
            <w:tcW w:w="1559" w:type="dxa"/>
            <w:tcBorders>
              <w:top w:val="nil"/>
              <w:left w:val="nil"/>
              <w:bottom w:val="single" w:color="000000" w:sz="4" w:space="0"/>
              <w:right w:val="single" w:color="000000" w:sz="4" w:space="0"/>
            </w:tcBorders>
            <w:noWrap/>
            <w:vAlign w:val="center"/>
          </w:tcPr>
          <w:p>
            <w:pPr>
              <w:widowControl/>
              <w:jc w:val="center"/>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6180" w:type="dxa"/>
            <w:gridSpan w:val="9"/>
            <w:tcBorders>
              <w:top w:val="nil"/>
              <w:left w:val="nil"/>
              <w:bottom w:val="nil"/>
              <w:right w:val="nil"/>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w:t>
            </w:r>
          </w:p>
        </w:tc>
      </w:tr>
    </w:tbl>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ascii="方正小标宋简体" w:hAnsi="宋体" w:eastAsia="方正小标宋简体" w:cs="宋体"/>
          <w:kern w:val="0"/>
          <w:sz w:val="36"/>
          <w:szCs w:val="36"/>
          <w:lang w:eastAsia="zh-CN"/>
        </w:rPr>
        <w:t>表三</w:t>
      </w:r>
      <w:r>
        <w:rPr>
          <w:rFonts w:hint="eastAsia" w:ascii="方正小标宋简体" w:hAnsi="宋体" w:eastAsia="方正小标宋简体" w:cs="宋体"/>
          <w:kern w:val="0"/>
          <w:sz w:val="36"/>
          <w:szCs w:val="36"/>
          <w:lang w:val="en-US" w:eastAsia="zh-CN"/>
        </w:rPr>
        <w:t xml:space="preserve">  </w:t>
      </w:r>
      <w:r>
        <w:rPr>
          <w:rFonts w:hint="eastAsia" w:ascii="方正小标宋简体" w:hAnsi="宋体" w:eastAsia="方正小标宋简体" w:cs="宋体"/>
          <w:kern w:val="0"/>
          <w:sz w:val="36"/>
          <w:szCs w:val="36"/>
        </w:rPr>
        <w:t>支出决算表</w:t>
      </w:r>
    </w:p>
    <w:tbl>
      <w:tblPr>
        <w:tblStyle w:val="3"/>
        <w:tblW w:w="16250" w:type="dxa"/>
        <w:tblInd w:w="-1136" w:type="dxa"/>
        <w:tblLayout w:type="fixed"/>
        <w:tblCellMar>
          <w:top w:w="0" w:type="dxa"/>
          <w:left w:w="108" w:type="dxa"/>
          <w:bottom w:w="0" w:type="dxa"/>
          <w:right w:w="108" w:type="dxa"/>
        </w:tblCellMar>
      </w:tblPr>
      <w:tblGrid>
        <w:gridCol w:w="1020"/>
        <w:gridCol w:w="4430"/>
        <w:gridCol w:w="1800"/>
        <w:gridCol w:w="1800"/>
        <w:gridCol w:w="1800"/>
        <w:gridCol w:w="1800"/>
        <w:gridCol w:w="1800"/>
        <w:gridCol w:w="1800"/>
      </w:tblGrid>
      <w:tr>
        <w:tblPrEx>
          <w:tblCellMar>
            <w:top w:w="0" w:type="dxa"/>
            <w:left w:w="108" w:type="dxa"/>
            <w:bottom w:w="0" w:type="dxa"/>
            <w:right w:w="108" w:type="dxa"/>
          </w:tblCellMar>
        </w:tblPrEx>
        <w:trPr>
          <w:trHeight w:val="255" w:hRule="atLeast"/>
        </w:trPr>
        <w:tc>
          <w:tcPr>
            <w:tcW w:w="5450" w:type="dxa"/>
            <w:gridSpan w:val="2"/>
            <w:tcBorders>
              <w:top w:val="nil"/>
              <w:left w:val="nil"/>
              <w:bottom w:val="nil"/>
              <w:right w:val="nil"/>
            </w:tcBorders>
            <w:noWrap/>
            <w:vAlign w:val="bottom"/>
          </w:tcPr>
          <w:p>
            <w:pPr>
              <w:widowControl/>
              <w:jc w:val="left"/>
              <w:rPr>
                <w:rFonts w:ascii="宋体" w:hAnsi="宋体" w:cs="Arial"/>
                <w:color w:val="000000"/>
                <w:kern w:val="0"/>
                <w:sz w:val="20"/>
                <w:szCs w:val="20"/>
              </w:rPr>
            </w:pPr>
          </w:p>
        </w:tc>
        <w:tc>
          <w:tcPr>
            <w:tcW w:w="180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4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80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0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80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80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80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80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CellMar>
            <w:top w:w="0" w:type="dxa"/>
            <w:left w:w="108" w:type="dxa"/>
            <w:bottom w:w="0" w:type="dxa"/>
            <w:right w:w="108" w:type="dxa"/>
          </w:tblCellMar>
        </w:tblPrEx>
        <w:trPr>
          <w:trHeight w:val="312" w:hRule="atLeast"/>
        </w:trPr>
        <w:tc>
          <w:tcPr>
            <w:tcW w:w="102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430" w:type="dxa"/>
            <w:vMerge w:val="restart"/>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0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02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443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02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443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5450" w:type="dxa"/>
            <w:gridSpan w:val="2"/>
            <w:tcBorders>
              <w:top w:val="nil"/>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80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0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80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0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0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800" w:type="dxa"/>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90" w:hRule="atLeast"/>
        </w:trPr>
        <w:tc>
          <w:tcPr>
            <w:tcW w:w="5450" w:type="dxa"/>
            <w:gridSpan w:val="2"/>
            <w:tcBorders>
              <w:top w:val="nil"/>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2166.57</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398.83</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lang w:val="en-US" w:eastAsia="zh-CN"/>
              </w:rPr>
              <w:t>1767.74</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208</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社会保障和就业支出</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36.51</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36.51</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20805</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行政事业单位离退休</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35.06</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35.06</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2080505</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机关事业单位基本养老保险缴费支出</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25.91</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25.91</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2080506</w:t>
            </w:r>
          </w:p>
        </w:tc>
        <w:tc>
          <w:tcPr>
            <w:tcW w:w="4430" w:type="dxa"/>
            <w:tcBorders>
              <w:top w:val="nil"/>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机关事业单位职业年金缴费支出</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9.15</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9.15</w:t>
            </w:r>
          </w:p>
        </w:tc>
        <w:tc>
          <w:tcPr>
            <w:tcW w:w="1800" w:type="dxa"/>
            <w:tcBorders>
              <w:top w:val="nil"/>
              <w:left w:val="nil"/>
              <w:bottom w:val="single" w:color="000000" w:sz="4" w:space="0"/>
              <w:right w:val="single" w:color="000000" w:sz="4" w:space="0"/>
            </w:tcBorders>
            <w:noWrap/>
            <w:vAlign w:val="center"/>
          </w:tcPr>
          <w:p>
            <w:pPr>
              <w:widowControl/>
              <w:jc w:val="right"/>
              <w:rPr>
                <w:rFonts w:hint="eastAsia" w:ascii="宋体" w:hAnsi="宋体" w:cs="Arial"/>
                <w:color w:val="000000"/>
                <w:kern w:val="0"/>
                <w:sz w:val="22"/>
                <w:szCs w:val="22"/>
              </w:rPr>
            </w:pPr>
          </w:p>
        </w:tc>
        <w:tc>
          <w:tcPr>
            <w:tcW w:w="1800" w:type="dxa"/>
            <w:tcBorders>
              <w:top w:val="nil"/>
              <w:left w:val="nil"/>
              <w:bottom w:val="single" w:color="000000" w:sz="4" w:space="0"/>
              <w:right w:val="single" w:color="000000" w:sz="4" w:space="0"/>
            </w:tcBorders>
            <w:noWrap/>
            <w:vAlign w:val="center"/>
          </w:tcPr>
          <w:p>
            <w:pPr>
              <w:widowControl/>
              <w:jc w:val="right"/>
              <w:rPr>
                <w:rFonts w:hint="eastAsia" w:ascii="宋体" w:hAnsi="宋体" w:cs="Arial"/>
                <w:color w:val="000000"/>
                <w:kern w:val="0"/>
                <w:sz w:val="22"/>
                <w:szCs w:val="22"/>
              </w:rPr>
            </w:pPr>
          </w:p>
        </w:tc>
        <w:tc>
          <w:tcPr>
            <w:tcW w:w="1800" w:type="dxa"/>
            <w:tcBorders>
              <w:top w:val="nil"/>
              <w:left w:val="nil"/>
              <w:bottom w:val="single" w:color="000000" w:sz="4" w:space="0"/>
              <w:right w:val="single" w:color="000000" w:sz="4" w:space="0"/>
            </w:tcBorders>
            <w:noWrap/>
            <w:vAlign w:val="center"/>
          </w:tcPr>
          <w:p>
            <w:pPr>
              <w:widowControl/>
              <w:jc w:val="right"/>
              <w:rPr>
                <w:rFonts w:hint="eastAsia" w:ascii="宋体" w:hAnsi="宋体" w:cs="Arial"/>
                <w:color w:val="000000"/>
                <w:kern w:val="0"/>
                <w:sz w:val="22"/>
                <w:szCs w:val="22"/>
              </w:rPr>
            </w:pPr>
          </w:p>
        </w:tc>
        <w:tc>
          <w:tcPr>
            <w:tcW w:w="1800" w:type="dxa"/>
            <w:tcBorders>
              <w:top w:val="nil"/>
              <w:left w:val="nil"/>
              <w:bottom w:val="single" w:color="000000" w:sz="4" w:space="0"/>
              <w:right w:val="single" w:color="000000" w:sz="4" w:space="0"/>
            </w:tcBorders>
            <w:noWrap/>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20827</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财政对其他社会保险基金的补助</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1.45</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1.45</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2082701</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财政对失业保险基金的补助</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0.54</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0.54</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2082702</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财政对工伤保险基金的补助</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0.31</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0.31</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2082703</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财政对生育保险基金的补助</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0.59</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0.59</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210</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lang w:eastAsia="zh-CN"/>
              </w:rPr>
              <w:t>卫生健康</w:t>
            </w:r>
            <w:r>
              <w:rPr>
                <w:rFonts w:hint="eastAsia" w:ascii="宋体" w:hAnsi="宋体" w:cs="Arial"/>
                <w:color w:val="000000"/>
                <w:kern w:val="0"/>
                <w:sz w:val="22"/>
                <w:szCs w:val="22"/>
              </w:rPr>
              <w:t>支出</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19.39</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19.39</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21011</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行政事业单位医疗</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19.39</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19.39</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2101101</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行政单位医疗</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10.73</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10.73</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210110</w:t>
            </w:r>
            <w:r>
              <w:rPr>
                <w:rFonts w:hint="eastAsia" w:ascii="宋体" w:hAnsi="宋体" w:cs="Arial"/>
                <w:color w:val="000000"/>
                <w:kern w:val="0"/>
                <w:sz w:val="22"/>
                <w:szCs w:val="22"/>
                <w:lang w:val="en-US" w:eastAsia="zh-CN"/>
              </w:rPr>
              <w:t>3</w:t>
            </w:r>
          </w:p>
        </w:tc>
        <w:tc>
          <w:tcPr>
            <w:tcW w:w="4430" w:type="dxa"/>
            <w:tcBorders>
              <w:top w:val="nil"/>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eastAsia="zh-CN"/>
              </w:rPr>
              <w:t>公务员医疗补助</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8.66</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8.66</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w:t>
            </w:r>
          </w:p>
        </w:tc>
        <w:tc>
          <w:tcPr>
            <w:tcW w:w="4430" w:type="dxa"/>
            <w:tcBorders>
              <w:top w:val="single" w:color="000000" w:sz="4" w:space="0"/>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城乡社区支出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186.09</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0.00</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186.09</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21208</w:t>
            </w:r>
          </w:p>
        </w:tc>
        <w:tc>
          <w:tcPr>
            <w:tcW w:w="4430" w:type="dxa"/>
            <w:tcBorders>
              <w:top w:val="nil"/>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16"/>
                <w:szCs w:val="16"/>
                <w:lang w:eastAsia="zh-CN"/>
              </w:rPr>
              <w:t>国有土地使用权出让收入及对应专项债务收入安排的支出</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186.09</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0.00</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186.09</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2120802</w:t>
            </w:r>
          </w:p>
        </w:tc>
        <w:tc>
          <w:tcPr>
            <w:tcW w:w="4430" w:type="dxa"/>
            <w:tcBorders>
              <w:top w:val="nil"/>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土地开发支出</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186.09</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0.00</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186.09</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农林水支出</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1908.2</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326.55</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1581.65</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21301</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农业</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643.43</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311.08</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322.33</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2130101</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行政运行</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141.88</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123.47</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18.40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2130104</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事业运行</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131.25</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118.35</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12.90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2130108</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病虫害控制</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8.60</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8.6</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2130109</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农产品质量安全</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1.45</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1.45</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2130124</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农业组织化与产业化经营</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66.60</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66.60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2130126</w:t>
            </w:r>
          </w:p>
        </w:tc>
        <w:tc>
          <w:tcPr>
            <w:tcW w:w="4430" w:type="dxa"/>
            <w:tcBorders>
              <w:top w:val="nil"/>
              <w:left w:val="nil"/>
              <w:bottom w:val="single" w:color="000000" w:sz="4" w:space="0"/>
              <w:right w:val="single" w:color="000000" w:sz="4" w:space="0"/>
            </w:tcBorders>
            <w:noWrap/>
            <w:vAlign w:val="center"/>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农村公益事业</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1.42</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1.42</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2130148</w:t>
            </w:r>
          </w:p>
        </w:tc>
        <w:tc>
          <w:tcPr>
            <w:tcW w:w="4430" w:type="dxa"/>
            <w:tcBorders>
              <w:top w:val="nil"/>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成品油价格改革对渔业的补贴</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60.00</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2130199</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其他农业支出</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232.20</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60.66</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171.55</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21302</w:t>
            </w:r>
          </w:p>
        </w:tc>
        <w:tc>
          <w:tcPr>
            <w:tcW w:w="4430" w:type="dxa"/>
            <w:tcBorders>
              <w:top w:val="nil"/>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林业</w:t>
            </w:r>
            <w:r>
              <w:rPr>
                <w:rFonts w:hint="eastAsia" w:ascii="宋体" w:hAnsi="宋体" w:cs="Arial"/>
                <w:color w:val="000000"/>
                <w:kern w:val="0"/>
                <w:sz w:val="22"/>
                <w:szCs w:val="22"/>
                <w:lang w:eastAsia="zh-CN"/>
              </w:rPr>
              <w:t>和草原</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135.68</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2.20</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133.48</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2130221</w:t>
            </w:r>
          </w:p>
        </w:tc>
        <w:tc>
          <w:tcPr>
            <w:tcW w:w="4430" w:type="dxa"/>
            <w:tcBorders>
              <w:top w:val="nil"/>
              <w:left w:val="nil"/>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 xml:space="preserve">  产业化管理</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85.12</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85.12</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2130299</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其他林业支出</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50.55</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2.20</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48.35</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82"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21303</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水利</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356.16</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13.27</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342.89</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2130306</w:t>
            </w:r>
          </w:p>
        </w:tc>
        <w:tc>
          <w:tcPr>
            <w:tcW w:w="4430" w:type="dxa"/>
            <w:tcBorders>
              <w:top w:val="nil"/>
              <w:left w:val="nil"/>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 xml:space="preserve">  水利工程运行与维护</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156.73</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156.73</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2130314</w:t>
            </w:r>
          </w:p>
        </w:tc>
        <w:tc>
          <w:tcPr>
            <w:tcW w:w="4430" w:type="dxa"/>
            <w:tcBorders>
              <w:top w:val="nil"/>
              <w:left w:val="nil"/>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防汛</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34.49</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34.49</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2130316</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农田水利</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26.39</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26.39</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2130335</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农村人畜饮水</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123.37</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123.37</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2130399</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其他水利支出</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15.18</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13.27</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1.91</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21305</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扶贫</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587.48</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587.48</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2130504</w:t>
            </w:r>
          </w:p>
        </w:tc>
        <w:tc>
          <w:tcPr>
            <w:tcW w:w="4430" w:type="dxa"/>
            <w:tcBorders>
              <w:top w:val="nil"/>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农村基础设施建设</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93.55</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0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93.55</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213050</w:t>
            </w:r>
            <w:r>
              <w:rPr>
                <w:rFonts w:hint="eastAsia" w:ascii="宋体" w:hAnsi="宋体" w:cs="Arial"/>
                <w:color w:val="000000"/>
                <w:kern w:val="0"/>
                <w:sz w:val="22"/>
                <w:szCs w:val="22"/>
                <w:lang w:val="en-US" w:eastAsia="zh-CN"/>
              </w:rPr>
              <w:t>7</w:t>
            </w:r>
          </w:p>
        </w:tc>
        <w:tc>
          <w:tcPr>
            <w:tcW w:w="4430" w:type="dxa"/>
            <w:tcBorders>
              <w:top w:val="single" w:color="000000" w:sz="4" w:space="0"/>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eastAsia="zh-CN"/>
              </w:rPr>
              <w:t>扶贫信贷奖补和贴息</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12.69</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12.69</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auto"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2130599</w:t>
            </w:r>
          </w:p>
        </w:tc>
        <w:tc>
          <w:tcPr>
            <w:tcW w:w="4430" w:type="dxa"/>
            <w:tcBorders>
              <w:top w:val="nil"/>
              <w:left w:val="nil"/>
              <w:bottom w:val="single" w:color="auto"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其他扶贫支出</w:t>
            </w:r>
          </w:p>
        </w:tc>
        <w:tc>
          <w:tcPr>
            <w:tcW w:w="1800" w:type="dxa"/>
            <w:tcBorders>
              <w:top w:val="nil"/>
              <w:left w:val="nil"/>
              <w:bottom w:val="single" w:color="auto" w:sz="4" w:space="0"/>
              <w:right w:val="single" w:color="auto"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481.24</w:t>
            </w:r>
          </w:p>
        </w:tc>
        <w:tc>
          <w:tcPr>
            <w:tcW w:w="1800" w:type="dxa"/>
            <w:tcBorders>
              <w:top w:val="nil"/>
              <w:left w:val="single" w:color="auto" w:sz="4" w:space="0"/>
              <w:bottom w:val="single" w:color="auto" w:sz="4" w:space="0"/>
              <w:right w:val="single" w:color="auto"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00" w:type="dxa"/>
            <w:tcBorders>
              <w:top w:val="nil"/>
              <w:left w:val="single" w:color="auto" w:sz="4" w:space="0"/>
              <w:bottom w:val="single" w:color="auto" w:sz="4" w:space="0"/>
              <w:right w:val="single" w:color="auto"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481.24</w:t>
            </w:r>
          </w:p>
        </w:tc>
        <w:tc>
          <w:tcPr>
            <w:tcW w:w="180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single" w:color="auto" w:sz="4" w:space="0"/>
              <w:bottom w:val="single" w:color="auto"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21308</w:t>
            </w:r>
          </w:p>
        </w:tc>
        <w:tc>
          <w:tcPr>
            <w:tcW w:w="443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 xml:space="preserve"> </w:t>
            </w:r>
            <w:r>
              <w:rPr>
                <w:rFonts w:hint="eastAsia" w:ascii="宋体" w:hAnsi="宋体" w:cs="Arial"/>
                <w:color w:val="000000"/>
                <w:kern w:val="0"/>
                <w:sz w:val="15"/>
                <w:szCs w:val="15"/>
                <w:lang w:val="en-US" w:eastAsia="zh-CN"/>
              </w:rPr>
              <w:t xml:space="preserve"> </w:t>
            </w:r>
            <w:r>
              <w:rPr>
                <w:rFonts w:hint="eastAsia" w:ascii="宋体" w:hAnsi="宋体" w:cs="Arial"/>
                <w:color w:val="000000"/>
                <w:kern w:val="0"/>
                <w:sz w:val="22"/>
                <w:szCs w:val="22"/>
                <w:lang w:val="en-US" w:eastAsia="zh-CN"/>
              </w:rPr>
              <w:t xml:space="preserve"> 普惠金融发展支出</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14.96</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14.96</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97" w:hRule="atLeast"/>
        </w:trPr>
        <w:tc>
          <w:tcPr>
            <w:tcW w:w="1020" w:type="dxa"/>
            <w:tcBorders>
              <w:top w:val="single" w:color="auto" w:sz="4" w:space="0"/>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2130803</w:t>
            </w:r>
          </w:p>
        </w:tc>
        <w:tc>
          <w:tcPr>
            <w:tcW w:w="4430" w:type="dxa"/>
            <w:tcBorders>
              <w:top w:val="single" w:color="auto" w:sz="4" w:space="0"/>
              <w:left w:val="nil"/>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 xml:space="preserve">  农业保险保费补贴</w:t>
            </w:r>
          </w:p>
        </w:tc>
        <w:tc>
          <w:tcPr>
            <w:tcW w:w="1800" w:type="dxa"/>
            <w:tcBorders>
              <w:top w:val="single" w:color="auto" w:sz="4" w:space="0"/>
              <w:left w:val="nil"/>
              <w:bottom w:val="single" w:color="auto" w:sz="4" w:space="0"/>
              <w:right w:val="single" w:color="auto" w:sz="4" w:space="0"/>
            </w:tcBorders>
            <w:noWrap/>
            <w:vAlign w:val="center"/>
          </w:tcPr>
          <w:p>
            <w:pPr>
              <w:widowControl/>
              <w:jc w:val="righ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14.96</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14.96</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single" w:color="auto" w:sz="4" w:space="0"/>
              <w:left w:val="single" w:color="auto" w:sz="4" w:space="0"/>
              <w:bottom w:val="single" w:color="auto"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21399</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其他农林水支出</w:t>
            </w:r>
          </w:p>
        </w:tc>
        <w:tc>
          <w:tcPr>
            <w:tcW w:w="1800" w:type="dxa"/>
            <w:tcBorders>
              <w:top w:val="single" w:color="auto" w:sz="4" w:space="0"/>
              <w:left w:val="nil"/>
              <w:bottom w:val="single" w:color="auto" w:sz="4" w:space="0"/>
              <w:right w:val="single" w:color="auto"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170.51</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170.51</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single" w:color="auto" w:sz="4" w:space="0"/>
              <w:left w:val="single" w:color="auto" w:sz="4" w:space="0"/>
              <w:bottom w:val="single" w:color="auto"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2139999</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其他农林水支出</w:t>
            </w:r>
          </w:p>
        </w:tc>
        <w:tc>
          <w:tcPr>
            <w:tcW w:w="1800" w:type="dxa"/>
            <w:tcBorders>
              <w:top w:val="single" w:color="auto" w:sz="4" w:space="0"/>
              <w:left w:val="nil"/>
              <w:bottom w:val="single" w:color="auto" w:sz="4" w:space="0"/>
              <w:right w:val="single" w:color="auto"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170.51</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170.51</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single" w:color="auto" w:sz="4" w:space="0"/>
              <w:left w:val="single" w:color="auto" w:sz="4" w:space="0"/>
              <w:bottom w:val="single" w:color="auto"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221</w:t>
            </w:r>
          </w:p>
        </w:tc>
        <w:tc>
          <w:tcPr>
            <w:tcW w:w="4430" w:type="dxa"/>
            <w:tcBorders>
              <w:top w:val="nil"/>
              <w:left w:val="nil"/>
              <w:bottom w:val="single" w:color="000000" w:sz="4" w:space="0"/>
              <w:right w:val="single" w:color="000000" w:sz="4" w:space="0"/>
            </w:tcBorders>
            <w:noWrap/>
            <w:vAlign w:val="center"/>
          </w:tcPr>
          <w:p>
            <w:pPr>
              <w:widowControl/>
              <w:jc w:val="left"/>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住房保障支出</w:t>
            </w:r>
          </w:p>
        </w:tc>
        <w:tc>
          <w:tcPr>
            <w:tcW w:w="1800" w:type="dxa"/>
            <w:tcBorders>
              <w:top w:val="single" w:color="auto" w:sz="4" w:space="0"/>
              <w:left w:val="nil"/>
              <w:bottom w:val="single" w:color="auto" w:sz="4" w:space="0"/>
              <w:right w:val="single" w:color="auto" w:sz="4" w:space="0"/>
            </w:tcBorders>
            <w:noWrap/>
            <w:vAlign w:val="center"/>
          </w:tcPr>
          <w:p>
            <w:pPr>
              <w:widowControl/>
              <w:jc w:val="righ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16.38</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16.38</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single" w:color="auto" w:sz="4" w:space="0"/>
              <w:left w:val="single" w:color="auto" w:sz="4" w:space="0"/>
              <w:bottom w:val="single" w:color="auto"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22102</w:t>
            </w:r>
          </w:p>
        </w:tc>
        <w:tc>
          <w:tcPr>
            <w:tcW w:w="4430" w:type="dxa"/>
            <w:tcBorders>
              <w:top w:val="nil"/>
              <w:left w:val="nil"/>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住房改革支出</w:t>
            </w:r>
          </w:p>
        </w:tc>
        <w:tc>
          <w:tcPr>
            <w:tcW w:w="1800" w:type="dxa"/>
            <w:tcBorders>
              <w:top w:val="single" w:color="auto" w:sz="4" w:space="0"/>
              <w:left w:val="nil"/>
              <w:bottom w:val="single" w:color="auto" w:sz="4" w:space="0"/>
              <w:right w:val="single" w:color="auto" w:sz="4" w:space="0"/>
            </w:tcBorders>
            <w:noWrap/>
            <w:vAlign w:val="center"/>
          </w:tcPr>
          <w:p>
            <w:pPr>
              <w:widowControl/>
              <w:jc w:val="righ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16.38</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16.38</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single" w:color="auto" w:sz="4" w:space="0"/>
              <w:left w:val="single" w:color="auto" w:sz="4" w:space="0"/>
              <w:bottom w:val="single" w:color="auto"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42"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2210201</w:t>
            </w:r>
          </w:p>
        </w:tc>
        <w:tc>
          <w:tcPr>
            <w:tcW w:w="4430" w:type="dxa"/>
            <w:tcBorders>
              <w:top w:val="nil"/>
              <w:left w:val="nil"/>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住房公积金</w:t>
            </w:r>
          </w:p>
        </w:tc>
        <w:tc>
          <w:tcPr>
            <w:tcW w:w="1800" w:type="dxa"/>
            <w:tcBorders>
              <w:top w:val="single" w:color="auto" w:sz="4" w:space="0"/>
              <w:left w:val="nil"/>
              <w:bottom w:val="single" w:color="auto" w:sz="4" w:space="0"/>
              <w:right w:val="single" w:color="auto" w:sz="4" w:space="0"/>
            </w:tcBorders>
            <w:noWrap/>
            <w:vAlign w:val="center"/>
          </w:tcPr>
          <w:p>
            <w:pPr>
              <w:widowControl/>
              <w:jc w:val="righ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16.38</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16.38</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single" w:color="auto" w:sz="4" w:space="0"/>
              <w:left w:val="single" w:color="auto" w:sz="4" w:space="0"/>
              <w:bottom w:val="single" w:color="auto"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bl>
    <w:p>
      <w:pPr>
        <w:rPr>
          <w:rFonts w:hint="eastAsia" w:eastAsia="宋体"/>
          <w:lang w:eastAsia="zh-CN"/>
        </w:rPr>
      </w:pPr>
      <w:r>
        <w:rPr>
          <w:rFonts w:hint="eastAsia"/>
          <w:lang w:eastAsia="zh-CN"/>
        </w:rPr>
        <w:t>注：本表反映部门本年度各项支出情况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lang w:eastAsia="zh-CN"/>
        </w:rPr>
        <w:t>表四</w:t>
      </w:r>
      <w:r>
        <w:rPr>
          <w:rFonts w:hint="eastAsia" w:ascii="方正小标宋简体" w:hAnsi="宋体" w:eastAsia="方正小标宋简体" w:cs="宋体"/>
          <w:kern w:val="0"/>
          <w:sz w:val="36"/>
          <w:szCs w:val="36"/>
          <w:lang w:val="en-US" w:eastAsia="zh-CN"/>
        </w:rPr>
        <w:t xml:space="preserve">  </w:t>
      </w:r>
      <w:r>
        <w:rPr>
          <w:rFonts w:hint="eastAsia" w:ascii="方正小标宋简体" w:hAnsi="宋体" w:eastAsia="方正小标宋简体" w:cs="宋体"/>
          <w:kern w:val="0"/>
          <w:sz w:val="36"/>
          <w:szCs w:val="36"/>
        </w:rPr>
        <w:t>财政拨款收入支出决算总表</w:t>
      </w:r>
    </w:p>
    <w:tbl>
      <w:tblPr>
        <w:tblStyle w:val="3"/>
        <w:tblW w:w="0" w:type="auto"/>
        <w:tblInd w:w="93" w:type="dxa"/>
        <w:tblLayout w:type="fixed"/>
        <w:tblCellMar>
          <w:top w:w="0" w:type="dxa"/>
          <w:left w:w="108" w:type="dxa"/>
          <w:bottom w:w="0" w:type="dxa"/>
          <w:right w:w="108" w:type="dxa"/>
        </w:tblCellMar>
      </w:tblPr>
      <w:tblGrid>
        <w:gridCol w:w="3380"/>
        <w:gridCol w:w="580"/>
        <w:gridCol w:w="1680"/>
        <w:gridCol w:w="3380"/>
        <w:gridCol w:w="580"/>
        <w:gridCol w:w="1680"/>
        <w:gridCol w:w="1680"/>
        <w:gridCol w:w="1680"/>
      </w:tblGrid>
      <w:tr>
        <w:tblPrEx>
          <w:tblCellMar>
            <w:top w:w="0" w:type="dxa"/>
            <w:left w:w="108" w:type="dxa"/>
            <w:bottom w:w="0" w:type="dxa"/>
            <w:right w:w="108" w:type="dxa"/>
          </w:tblCellMar>
        </w:tblPrEx>
        <w:trPr>
          <w:trHeight w:val="255" w:hRule="atLeast"/>
        </w:trPr>
        <w:tc>
          <w:tcPr>
            <w:tcW w:w="3380" w:type="dxa"/>
            <w:tcBorders>
              <w:top w:val="nil"/>
              <w:left w:val="nil"/>
              <w:bottom w:val="nil"/>
              <w:right w:val="nil"/>
            </w:tcBorders>
            <w:noWrap/>
            <w:vAlign w:val="bottom"/>
          </w:tcPr>
          <w:p>
            <w:pPr>
              <w:widowControl/>
              <w:jc w:val="left"/>
              <w:rPr>
                <w:rFonts w:ascii="宋体" w:hAnsi="宋体" w:cs="Arial"/>
                <w:color w:val="000000"/>
                <w:kern w:val="0"/>
                <w:sz w:val="20"/>
                <w:szCs w:val="20"/>
              </w:rPr>
            </w:pPr>
          </w:p>
        </w:tc>
        <w:tc>
          <w:tcPr>
            <w:tcW w:w="58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8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38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58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8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8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680" w:type="dxa"/>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6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9000" w:type="dxa"/>
            <w:gridSpan w:val="5"/>
            <w:tcBorders>
              <w:top w:val="single" w:color="000000" w:sz="4" w:space="0"/>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CellMar>
            <w:top w:w="0" w:type="dxa"/>
            <w:left w:w="108" w:type="dxa"/>
            <w:bottom w:w="0" w:type="dxa"/>
            <w:right w:w="108" w:type="dxa"/>
          </w:tblCellMar>
        </w:tblPrEx>
        <w:trPr>
          <w:trHeight w:val="312" w:hRule="atLeast"/>
        </w:trPr>
        <w:tc>
          <w:tcPr>
            <w:tcW w:w="338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580"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680"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3380"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580"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680" w:type="dxa"/>
            <w:vMerge w:val="restart"/>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80"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一般公共预算财政拨款</w:t>
            </w:r>
          </w:p>
        </w:tc>
        <w:tc>
          <w:tcPr>
            <w:tcW w:w="1680"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r>
      <w:tr>
        <w:tblPrEx>
          <w:tblCellMar>
            <w:top w:w="0" w:type="dxa"/>
            <w:left w:w="108" w:type="dxa"/>
            <w:bottom w:w="0" w:type="dxa"/>
            <w:right w:w="108" w:type="dxa"/>
          </w:tblCellMar>
        </w:tblPrEx>
        <w:trPr>
          <w:trHeight w:val="615" w:hRule="atLeast"/>
        </w:trPr>
        <w:tc>
          <w:tcPr>
            <w:tcW w:w="338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58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338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58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68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1936.25</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186.09</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w:t>
            </w:r>
            <w:r>
              <w:rPr>
                <w:rFonts w:hint="eastAsia" w:ascii="宋体" w:hAnsi="宋体" w:cs="Arial"/>
                <w:color w:val="000000"/>
                <w:kern w:val="0"/>
                <w:sz w:val="22"/>
                <w:szCs w:val="22"/>
                <w:lang w:eastAsia="zh-CN"/>
              </w:rPr>
              <w:t>旅游</w:t>
            </w:r>
            <w:r>
              <w:rPr>
                <w:rFonts w:hint="eastAsia" w:ascii="宋体" w:hAnsi="宋体" w:cs="Arial"/>
                <w:color w:val="000000"/>
                <w:kern w:val="0"/>
                <w:sz w:val="22"/>
                <w:szCs w:val="22"/>
              </w:rPr>
              <w:t>体育与传媒支出</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36.51</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36.51</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w:t>
            </w:r>
            <w:r>
              <w:rPr>
                <w:rFonts w:hint="eastAsia" w:ascii="宋体" w:hAnsi="宋体" w:cs="Arial"/>
                <w:color w:val="000000"/>
                <w:kern w:val="0"/>
                <w:sz w:val="22"/>
                <w:szCs w:val="22"/>
                <w:lang w:eastAsia="zh-CN"/>
              </w:rPr>
              <w:t>卫生健康</w:t>
            </w:r>
            <w:r>
              <w:rPr>
                <w:rFonts w:hint="eastAsia" w:ascii="宋体" w:hAnsi="宋体" w:cs="Arial"/>
                <w:color w:val="000000"/>
                <w:kern w:val="0"/>
                <w:sz w:val="22"/>
                <w:szCs w:val="22"/>
              </w:rPr>
              <w:t>支出</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19.39</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19.39</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186.09</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186.09</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1908.07</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1908.07</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24.80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24.80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680" w:type="dxa"/>
            <w:tcBorders>
              <w:top w:val="single" w:color="000000" w:sz="4" w:space="0"/>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80" w:type="dxa"/>
            <w:tcBorders>
              <w:top w:val="single" w:color="000000" w:sz="4" w:space="0"/>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580"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1680"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十八、国土海洋气象等支出</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16.38</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16.38</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2122.34</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2166.45</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1980.36</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186.09</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年初财政拨款结转和结余</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462.26</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年末财政拨款结转和结余</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418.16</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418.16</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一般公共预算财政拨款</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eastAsia="宋体" w:cs="Arial"/>
                <w:color w:val="000000"/>
                <w:kern w:val="0"/>
                <w:sz w:val="22"/>
                <w:szCs w:val="22"/>
                <w:lang w:val="en-US" w:eastAsia="zh-CN"/>
              </w:rPr>
              <w:t>462.26</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政府性基金预算财政拨款</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c>
          <w:tcPr>
            <w:tcW w:w="338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2584.60</w:t>
            </w:r>
          </w:p>
        </w:tc>
        <w:tc>
          <w:tcPr>
            <w:tcW w:w="33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5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2584.60</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2398.51</w:t>
            </w:r>
          </w:p>
        </w:tc>
        <w:tc>
          <w:tcPr>
            <w:tcW w:w="16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186.09</w:t>
            </w:r>
          </w:p>
        </w:tc>
      </w:tr>
      <w:tr>
        <w:tblPrEx>
          <w:tblCellMar>
            <w:top w:w="0" w:type="dxa"/>
            <w:left w:w="108" w:type="dxa"/>
            <w:bottom w:w="0" w:type="dxa"/>
            <w:right w:w="108" w:type="dxa"/>
          </w:tblCellMar>
        </w:tblPrEx>
        <w:trPr>
          <w:trHeight w:val="308" w:hRule="atLeast"/>
        </w:trPr>
        <w:tc>
          <w:tcPr>
            <w:tcW w:w="14640" w:type="dxa"/>
            <w:gridSpan w:val="8"/>
            <w:tcBorders>
              <w:top w:val="nil"/>
              <w:left w:val="nil"/>
              <w:bottom w:val="nil"/>
              <w:right w:val="nil"/>
            </w:tcBorders>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注：本表反映部门本年度一般公共预算财政拨款和政府性基金预算财政拨款的总收支和年末结转结余情况。</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ascii="方正小标宋简体" w:hAnsi="宋体" w:eastAsia="方正小标宋简体" w:cs="宋体"/>
          <w:kern w:val="0"/>
          <w:sz w:val="36"/>
          <w:szCs w:val="36"/>
        </w:rPr>
      </w:pPr>
      <w:r>
        <w:rPr>
          <w:rFonts w:hint="eastAsia" w:ascii="方正小标宋简体" w:eastAsia="方正小标宋简体"/>
          <w:sz w:val="36"/>
          <w:szCs w:val="36"/>
          <w:lang w:eastAsia="zh-CN"/>
        </w:rPr>
        <w:t>表五</w:t>
      </w:r>
      <w:r>
        <w:rPr>
          <w:rFonts w:hint="eastAsia" w:ascii="方正小标宋简体" w:eastAsia="方正小标宋简体"/>
          <w:sz w:val="36"/>
          <w:szCs w:val="36"/>
          <w:lang w:val="en-US" w:eastAsia="zh-CN"/>
        </w:rPr>
        <w:t xml:space="preserve">  </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tbl>
      <w:tblPr>
        <w:tblStyle w:val="3"/>
        <w:tblW w:w="0" w:type="auto"/>
        <w:tblInd w:w="874" w:type="dxa"/>
        <w:tblLayout w:type="fixed"/>
        <w:tblCellMar>
          <w:top w:w="0" w:type="dxa"/>
          <w:left w:w="108" w:type="dxa"/>
          <w:bottom w:w="0" w:type="dxa"/>
          <w:right w:w="108" w:type="dxa"/>
        </w:tblCellMar>
      </w:tblPr>
      <w:tblGrid>
        <w:gridCol w:w="1020"/>
        <w:gridCol w:w="4430"/>
        <w:gridCol w:w="2260"/>
        <w:gridCol w:w="2260"/>
        <w:gridCol w:w="2260"/>
      </w:tblGrid>
      <w:tr>
        <w:tblPrEx>
          <w:tblCellMar>
            <w:top w:w="0" w:type="dxa"/>
            <w:left w:w="108" w:type="dxa"/>
            <w:bottom w:w="0" w:type="dxa"/>
            <w:right w:w="108" w:type="dxa"/>
          </w:tblCellMar>
        </w:tblPrEx>
        <w:trPr>
          <w:trHeight w:val="255" w:hRule="atLeast"/>
        </w:trPr>
        <w:tc>
          <w:tcPr>
            <w:tcW w:w="5450" w:type="dxa"/>
            <w:gridSpan w:val="2"/>
            <w:tcBorders>
              <w:top w:val="nil"/>
              <w:left w:val="nil"/>
              <w:bottom w:val="nil"/>
              <w:right w:val="nil"/>
            </w:tcBorders>
            <w:noWrap/>
            <w:vAlign w:val="bottom"/>
          </w:tcPr>
          <w:p>
            <w:pPr>
              <w:widowControl/>
              <w:jc w:val="left"/>
              <w:rPr>
                <w:rFonts w:ascii="宋体" w:hAnsi="宋体" w:cs="Arial"/>
                <w:color w:val="000000"/>
                <w:kern w:val="0"/>
                <w:sz w:val="20"/>
                <w:szCs w:val="20"/>
              </w:rPr>
            </w:pPr>
          </w:p>
        </w:tc>
        <w:tc>
          <w:tcPr>
            <w:tcW w:w="226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26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260" w:type="dxa"/>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4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6780" w:type="dxa"/>
            <w:gridSpan w:val="3"/>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r>
      <w:tr>
        <w:tblPrEx>
          <w:tblCellMar>
            <w:top w:w="0" w:type="dxa"/>
            <w:left w:w="108" w:type="dxa"/>
            <w:bottom w:w="0" w:type="dxa"/>
            <w:right w:w="108" w:type="dxa"/>
          </w:tblCellMar>
        </w:tblPrEx>
        <w:trPr>
          <w:trHeight w:val="312" w:hRule="atLeast"/>
        </w:trPr>
        <w:tc>
          <w:tcPr>
            <w:tcW w:w="102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430" w:type="dxa"/>
            <w:vMerge w:val="restart"/>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260"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2260"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260"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trPr>
        <w:tc>
          <w:tcPr>
            <w:tcW w:w="102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443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226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226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226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02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443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226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226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226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5450" w:type="dxa"/>
            <w:gridSpan w:val="2"/>
            <w:tcBorders>
              <w:top w:val="nil"/>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26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26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26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trPr>
        <w:tc>
          <w:tcPr>
            <w:tcW w:w="5450" w:type="dxa"/>
            <w:gridSpan w:val="2"/>
            <w:tcBorders>
              <w:top w:val="nil"/>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cs="Arial"/>
                <w:b/>
                <w:bCs/>
                <w:color w:val="000000"/>
                <w:kern w:val="0"/>
                <w:sz w:val="22"/>
                <w:szCs w:val="22"/>
                <w:lang w:val="en-US"/>
              </w:rPr>
            </w:pPr>
            <w:r>
              <w:rPr>
                <w:rFonts w:hint="eastAsia" w:ascii="宋体" w:hAnsi="宋体" w:cs="Arial"/>
                <w:b/>
                <w:bCs/>
                <w:color w:val="000000"/>
                <w:kern w:val="0"/>
                <w:sz w:val="22"/>
                <w:szCs w:val="22"/>
                <w:lang w:val="en-US" w:eastAsia="zh-CN"/>
              </w:rPr>
              <w:t>1980.36</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cs="Arial"/>
                <w:b/>
                <w:bCs/>
                <w:color w:val="000000"/>
                <w:kern w:val="0"/>
                <w:sz w:val="22"/>
                <w:szCs w:val="22"/>
                <w:lang w:val="en-US"/>
              </w:rPr>
            </w:pPr>
            <w:r>
              <w:rPr>
                <w:rFonts w:hint="eastAsia" w:ascii="宋体" w:hAnsi="宋体" w:cs="Arial"/>
                <w:b/>
                <w:bCs/>
                <w:color w:val="000000"/>
                <w:kern w:val="0"/>
                <w:sz w:val="22"/>
                <w:szCs w:val="22"/>
                <w:lang w:val="en-US" w:eastAsia="zh-CN"/>
              </w:rPr>
              <w:t>398.71</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cs="Arial"/>
                <w:b/>
                <w:bCs/>
                <w:color w:val="000000"/>
                <w:kern w:val="0"/>
                <w:sz w:val="22"/>
                <w:szCs w:val="22"/>
                <w:lang w:val="en-US"/>
              </w:rPr>
            </w:pPr>
            <w:r>
              <w:rPr>
                <w:rFonts w:hint="eastAsia" w:ascii="宋体" w:hAnsi="宋体" w:cs="Arial"/>
                <w:b/>
                <w:bCs/>
                <w:color w:val="000000"/>
                <w:kern w:val="0"/>
                <w:sz w:val="22"/>
                <w:szCs w:val="22"/>
                <w:lang w:val="en-US" w:eastAsia="zh-CN"/>
              </w:rPr>
              <w:t>1581.65</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208</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社会保障和就业支出</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36.51</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36.51</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20805</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行政事业单位离退休</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35.06</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35.06</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2080505</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机关事业单位基本养老保险缴费支出</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eastAsia="宋体" w:cs="Arial"/>
                <w:color w:val="000000"/>
                <w:kern w:val="0"/>
                <w:sz w:val="22"/>
                <w:szCs w:val="22"/>
                <w:lang w:val="en-US" w:eastAsia="zh-CN"/>
              </w:rPr>
              <w:t>25.91</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25.91</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2080506</w:t>
            </w:r>
          </w:p>
        </w:tc>
        <w:tc>
          <w:tcPr>
            <w:tcW w:w="4430" w:type="dxa"/>
            <w:tcBorders>
              <w:top w:val="nil"/>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机关事业单位职业年金缴费支出</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9.15</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9.15</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bidi="ar-SA"/>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20827</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财政对其他社会保险基金的补助</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1.45</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1.45</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2082701</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财政对失业保险基金的补助</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0.54</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0.54</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2082702</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财政对工伤保险基金的补助</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0.31</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0.31</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2082703</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财政对生育保险基金的补助</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0.59</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0.59</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210</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医疗卫生支出</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19.39</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19.39</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21011</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行政事业单位医疗</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19.39</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19.39</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2101101</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行政单位医疗</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10.73</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10.73</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210110</w:t>
            </w:r>
            <w:r>
              <w:rPr>
                <w:rFonts w:hint="eastAsia" w:ascii="宋体" w:hAnsi="宋体" w:cs="Arial"/>
                <w:color w:val="000000"/>
                <w:kern w:val="0"/>
                <w:sz w:val="22"/>
                <w:szCs w:val="22"/>
                <w:lang w:val="en-US" w:eastAsia="zh-CN"/>
              </w:rPr>
              <w:t>3</w:t>
            </w:r>
          </w:p>
        </w:tc>
        <w:tc>
          <w:tcPr>
            <w:tcW w:w="4430" w:type="dxa"/>
            <w:tcBorders>
              <w:top w:val="nil"/>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eastAsia="zh-CN"/>
              </w:rPr>
              <w:t>公务员医疗补助</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8.66</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8.66</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lang w:val="en-US" w:eastAsia="zh-CN" w:bidi="ar-SA"/>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农林水支出</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bidi="ar-SA"/>
              </w:rPr>
              <w:t>1908.2</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326.55</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1581.65</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21301</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农业</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643.43</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311.08</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322.33</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2130101</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行政运行</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141.88</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123.47</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18.40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2130104</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事业运行</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131.25</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118.35</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12.90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2130108</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病虫害控制</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8.60</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8.6</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2130109</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农产品质量安全</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1.45</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1.45</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2130124</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农业组织化与产业化经营</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66.60</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66.60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2130126</w:t>
            </w:r>
          </w:p>
        </w:tc>
        <w:tc>
          <w:tcPr>
            <w:tcW w:w="4430" w:type="dxa"/>
            <w:tcBorders>
              <w:top w:val="nil"/>
              <w:left w:val="nil"/>
              <w:bottom w:val="single" w:color="000000" w:sz="4" w:space="0"/>
              <w:right w:val="single" w:color="000000" w:sz="4" w:space="0"/>
            </w:tcBorders>
            <w:noWrap/>
            <w:vAlign w:val="center"/>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农村公益事业</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1.42</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1.42</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2130148</w:t>
            </w:r>
          </w:p>
        </w:tc>
        <w:tc>
          <w:tcPr>
            <w:tcW w:w="4430" w:type="dxa"/>
            <w:tcBorders>
              <w:top w:val="nil"/>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成品油价格改革对渔业的补贴</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60.00</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2130199</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其他农业支出</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232.20</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60.66</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171.55</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21302</w:t>
            </w:r>
          </w:p>
        </w:tc>
        <w:tc>
          <w:tcPr>
            <w:tcW w:w="4430" w:type="dxa"/>
            <w:tcBorders>
              <w:top w:val="nil"/>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林业</w:t>
            </w:r>
            <w:r>
              <w:rPr>
                <w:rFonts w:hint="eastAsia" w:ascii="宋体" w:hAnsi="宋体" w:cs="Arial"/>
                <w:color w:val="000000"/>
                <w:kern w:val="0"/>
                <w:sz w:val="22"/>
                <w:szCs w:val="22"/>
                <w:lang w:eastAsia="zh-CN"/>
              </w:rPr>
              <w:t>和草原</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135.68</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2.20</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133.48</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2130221</w:t>
            </w:r>
          </w:p>
        </w:tc>
        <w:tc>
          <w:tcPr>
            <w:tcW w:w="4430" w:type="dxa"/>
            <w:tcBorders>
              <w:top w:val="nil"/>
              <w:left w:val="nil"/>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 xml:space="preserve">  产业化管理</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85.12</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85.12</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2130299</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其他林业支出</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50.55</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2.20</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48.35</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21303</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水利</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356.16</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13.27</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342.89</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2130306</w:t>
            </w:r>
          </w:p>
        </w:tc>
        <w:tc>
          <w:tcPr>
            <w:tcW w:w="4430" w:type="dxa"/>
            <w:tcBorders>
              <w:top w:val="nil"/>
              <w:left w:val="nil"/>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 xml:space="preserve">  水利工程运行与维护</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156.73</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156.73</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2130314</w:t>
            </w:r>
          </w:p>
        </w:tc>
        <w:tc>
          <w:tcPr>
            <w:tcW w:w="4430" w:type="dxa"/>
            <w:tcBorders>
              <w:top w:val="nil"/>
              <w:left w:val="nil"/>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防汛</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34.49</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34.49</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2130316</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农田水利</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26.39</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26.39</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2130335</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农村人畜饮水</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123.37</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123.37</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2130399</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其他水利支出</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15.18</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13.27</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1.91</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21305</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扶贫</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587.48</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587.48</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2130504</w:t>
            </w:r>
          </w:p>
        </w:tc>
        <w:tc>
          <w:tcPr>
            <w:tcW w:w="4430" w:type="dxa"/>
            <w:tcBorders>
              <w:top w:val="nil"/>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农村基础设施建设</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eastAsia="宋体" w:cs="Arial"/>
                <w:color w:val="000000"/>
                <w:kern w:val="0"/>
                <w:sz w:val="22"/>
                <w:szCs w:val="22"/>
                <w:lang w:val="en-US" w:eastAsia="zh-CN"/>
              </w:rPr>
              <w:t>93.55</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93.55</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213050</w:t>
            </w:r>
            <w:r>
              <w:rPr>
                <w:rFonts w:hint="eastAsia" w:ascii="宋体" w:hAnsi="宋体" w:cs="Arial"/>
                <w:color w:val="000000"/>
                <w:kern w:val="0"/>
                <w:sz w:val="22"/>
                <w:szCs w:val="22"/>
                <w:lang w:val="en-US" w:eastAsia="zh-CN"/>
              </w:rPr>
              <w:t>7</w:t>
            </w:r>
          </w:p>
        </w:tc>
        <w:tc>
          <w:tcPr>
            <w:tcW w:w="4430" w:type="dxa"/>
            <w:tcBorders>
              <w:top w:val="nil"/>
              <w:left w:val="nil"/>
              <w:bottom w:val="single" w:color="000000" w:sz="4" w:space="0"/>
              <w:right w:val="single" w:color="000000" w:sz="4" w:space="0"/>
            </w:tcBorders>
            <w:noWrap/>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eastAsia="zh-CN"/>
              </w:rPr>
              <w:t>扶贫信贷奖补和贴息</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12.69</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12.69</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2130599</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其他扶贫支出</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481.24</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481.24</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21308</w:t>
            </w:r>
          </w:p>
        </w:tc>
        <w:tc>
          <w:tcPr>
            <w:tcW w:w="4430" w:type="dxa"/>
            <w:tcBorders>
              <w:top w:val="single" w:color="000000" w:sz="4" w:space="0"/>
              <w:left w:val="nil"/>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 xml:space="preserve"> </w:t>
            </w:r>
            <w:r>
              <w:rPr>
                <w:rFonts w:hint="eastAsia" w:ascii="宋体" w:hAnsi="宋体" w:cs="Arial"/>
                <w:color w:val="000000"/>
                <w:kern w:val="0"/>
                <w:sz w:val="15"/>
                <w:szCs w:val="15"/>
                <w:lang w:val="en-US" w:eastAsia="zh-CN"/>
              </w:rPr>
              <w:t xml:space="preserve"> </w:t>
            </w:r>
            <w:r>
              <w:rPr>
                <w:rFonts w:hint="eastAsia" w:ascii="宋体" w:hAnsi="宋体" w:cs="Arial"/>
                <w:color w:val="000000"/>
                <w:kern w:val="0"/>
                <w:sz w:val="22"/>
                <w:szCs w:val="22"/>
                <w:lang w:val="en-US" w:eastAsia="zh-CN"/>
              </w:rPr>
              <w:t xml:space="preserve"> 普惠金融发展支出</w:t>
            </w:r>
          </w:p>
        </w:tc>
        <w:tc>
          <w:tcPr>
            <w:tcW w:w="2260" w:type="dxa"/>
            <w:tcBorders>
              <w:top w:val="single" w:color="000000" w:sz="4" w:space="0"/>
              <w:left w:val="nil"/>
              <w:bottom w:val="single" w:color="000000" w:sz="4" w:space="0"/>
              <w:right w:val="single" w:color="000000" w:sz="4" w:space="0"/>
            </w:tcBorders>
            <w:noWrap/>
            <w:vAlign w:val="center"/>
          </w:tcPr>
          <w:p>
            <w:pPr>
              <w:widowControl/>
              <w:jc w:val="righ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14.96</w:t>
            </w:r>
          </w:p>
        </w:tc>
        <w:tc>
          <w:tcPr>
            <w:tcW w:w="2260" w:type="dxa"/>
            <w:tcBorders>
              <w:top w:val="single" w:color="000000" w:sz="4" w:space="0"/>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2260" w:type="dxa"/>
            <w:tcBorders>
              <w:top w:val="single" w:color="000000" w:sz="4" w:space="0"/>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14.96</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2130803</w:t>
            </w:r>
          </w:p>
        </w:tc>
        <w:tc>
          <w:tcPr>
            <w:tcW w:w="4430" w:type="dxa"/>
            <w:tcBorders>
              <w:top w:val="nil"/>
              <w:left w:val="nil"/>
              <w:bottom w:val="single" w:color="000000" w:sz="4" w:space="0"/>
              <w:right w:val="single" w:color="000000" w:sz="4" w:space="0"/>
            </w:tcBorders>
            <w:noWrap/>
            <w:vAlign w:val="center"/>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 xml:space="preserve">  农业保险保费补贴</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14.96</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14.96</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21399</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其他农林水支出</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170.51</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170.51</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2139999</w:t>
            </w:r>
          </w:p>
        </w:tc>
        <w:tc>
          <w:tcPr>
            <w:tcW w:w="44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其他农林水支出</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170.51</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170.51</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221</w:t>
            </w:r>
          </w:p>
        </w:tc>
        <w:tc>
          <w:tcPr>
            <w:tcW w:w="4430" w:type="dxa"/>
            <w:tcBorders>
              <w:top w:val="nil"/>
              <w:left w:val="nil"/>
              <w:bottom w:val="single" w:color="000000" w:sz="4" w:space="0"/>
              <w:right w:val="single" w:color="000000" w:sz="4" w:space="0"/>
            </w:tcBorders>
            <w:noWrap/>
            <w:vAlign w:val="center"/>
          </w:tcPr>
          <w:p>
            <w:pPr>
              <w:widowControl/>
              <w:jc w:val="left"/>
              <w:rPr>
                <w:rFonts w:hint="eastAsia" w:ascii="宋体" w:hAnsi="宋体" w:cs="Arial"/>
                <w:color w:val="000000"/>
                <w:kern w:val="0"/>
                <w:sz w:val="22"/>
                <w:szCs w:val="22"/>
                <w:lang w:val="en-US" w:eastAsia="zh-CN" w:bidi="ar-SA"/>
              </w:rPr>
            </w:pPr>
            <w:r>
              <w:rPr>
                <w:rFonts w:hint="eastAsia" w:ascii="宋体" w:hAnsi="宋体" w:cs="Arial"/>
                <w:color w:val="000000"/>
                <w:kern w:val="0"/>
                <w:sz w:val="22"/>
                <w:szCs w:val="22"/>
              </w:rPr>
              <w:t>住房保障支出</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16.38</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16.38</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22102</w:t>
            </w:r>
          </w:p>
        </w:tc>
        <w:tc>
          <w:tcPr>
            <w:tcW w:w="4430" w:type="dxa"/>
            <w:tcBorders>
              <w:top w:val="nil"/>
              <w:left w:val="nil"/>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住房改革支出</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16.38</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16.38</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trPr>
        <w:tc>
          <w:tcPr>
            <w:tcW w:w="1020" w:type="dxa"/>
            <w:tcBorders>
              <w:top w:val="nil"/>
              <w:left w:val="single" w:color="000000" w:sz="4" w:space="0"/>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2210201</w:t>
            </w:r>
          </w:p>
        </w:tc>
        <w:tc>
          <w:tcPr>
            <w:tcW w:w="4430" w:type="dxa"/>
            <w:tcBorders>
              <w:top w:val="nil"/>
              <w:left w:val="nil"/>
              <w:bottom w:val="single" w:color="000000" w:sz="4" w:space="0"/>
              <w:right w:val="single" w:color="000000" w:sz="4" w:space="0"/>
            </w:tcBorders>
            <w:noWrap/>
            <w:vAlign w:val="center"/>
          </w:tcPr>
          <w:p>
            <w:pPr>
              <w:widowControl/>
              <w:jc w:val="lef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rPr>
              <w:t xml:space="preserve">  住房公积金</w:t>
            </w:r>
          </w:p>
        </w:tc>
        <w:tc>
          <w:tcPr>
            <w:tcW w:w="2260" w:type="dxa"/>
            <w:tcBorders>
              <w:top w:val="nil"/>
              <w:left w:val="nil"/>
              <w:bottom w:val="single" w:color="000000" w:sz="4" w:space="0"/>
              <w:right w:val="single" w:color="000000" w:sz="4" w:space="0"/>
            </w:tcBorders>
            <w:noWrap/>
            <w:vAlign w:val="center"/>
          </w:tcPr>
          <w:p>
            <w:pPr>
              <w:widowControl/>
              <w:jc w:val="right"/>
              <w:rPr>
                <w:rFonts w:hint="default"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16.38</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lang w:val="en-US" w:eastAsia="zh-CN" w:bidi="ar-SA"/>
              </w:rPr>
            </w:pPr>
            <w:r>
              <w:rPr>
                <w:rFonts w:hint="eastAsia" w:ascii="宋体" w:hAnsi="宋体" w:cs="Arial"/>
                <w:color w:val="000000"/>
                <w:kern w:val="0"/>
                <w:sz w:val="22"/>
                <w:szCs w:val="22"/>
                <w:lang w:val="en-US" w:eastAsia="zh-CN"/>
              </w:rPr>
              <w:t>16.38</w:t>
            </w:r>
          </w:p>
        </w:tc>
        <w:tc>
          <w:tcPr>
            <w:tcW w:w="2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bl>
    <w:p>
      <w:pPr>
        <w:jc w:val="both"/>
        <w:rPr>
          <w:rFonts w:hint="default" w:eastAsia="宋体"/>
          <w:lang w:val="en-US" w:eastAsia="zh-CN"/>
        </w:rPr>
      </w:pPr>
      <w:r>
        <w:rPr>
          <w:rFonts w:hint="eastAsia"/>
          <w:lang w:val="en-US" w:eastAsia="zh-CN"/>
        </w:rPr>
        <w:t xml:space="preserve">       注：本表反映部门年度一般公共预算财政拨款支出情况</w: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ascii="方正小标宋简体" w:hAnsi="宋体" w:eastAsia="方正小标宋简体" w:cs="宋体"/>
          <w:kern w:val="0"/>
          <w:sz w:val="36"/>
          <w:szCs w:val="36"/>
        </w:rPr>
        <w:t>表六：</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公共预算财政拨款基本支出决算表</w:t>
      </w:r>
    </w:p>
    <w:p>
      <w:pPr>
        <w:jc w:val="center"/>
        <w:rPr>
          <w:rFonts w:hint="eastAsia"/>
        </w:rPr>
      </w:pPr>
    </w:p>
    <w:tbl>
      <w:tblPr>
        <w:tblStyle w:val="3"/>
        <w:tblW w:w="0" w:type="auto"/>
        <w:tblInd w:w="93" w:type="dxa"/>
        <w:tblLayout w:type="fixed"/>
        <w:tblCellMar>
          <w:top w:w="0" w:type="dxa"/>
          <w:left w:w="108" w:type="dxa"/>
          <w:bottom w:w="0" w:type="dxa"/>
          <w:right w:w="108" w:type="dxa"/>
        </w:tblCellMar>
      </w:tblPr>
      <w:tblGrid>
        <w:gridCol w:w="840"/>
        <w:gridCol w:w="3330"/>
        <w:gridCol w:w="1040"/>
        <w:gridCol w:w="840"/>
        <w:gridCol w:w="2230"/>
        <w:gridCol w:w="1080"/>
        <w:gridCol w:w="840"/>
        <w:gridCol w:w="2573"/>
        <w:gridCol w:w="97"/>
        <w:gridCol w:w="1746"/>
      </w:tblGrid>
      <w:tr>
        <w:tblPrEx>
          <w:tblCellMar>
            <w:top w:w="0" w:type="dxa"/>
            <w:left w:w="108" w:type="dxa"/>
            <w:bottom w:w="0" w:type="dxa"/>
            <w:right w:w="108" w:type="dxa"/>
          </w:tblCellMar>
        </w:tblPrEx>
        <w:trPr>
          <w:trHeight w:val="255" w:hRule="atLeast"/>
        </w:trPr>
        <w:tc>
          <w:tcPr>
            <w:tcW w:w="4170" w:type="dxa"/>
            <w:gridSpan w:val="2"/>
            <w:tcBorders>
              <w:top w:val="nil"/>
              <w:left w:val="nil"/>
              <w:bottom w:val="nil"/>
              <w:right w:val="nil"/>
            </w:tcBorders>
            <w:noWrap/>
            <w:vAlign w:val="bottom"/>
          </w:tcPr>
          <w:p>
            <w:pPr>
              <w:widowControl/>
              <w:jc w:val="left"/>
              <w:rPr>
                <w:rFonts w:hint="eastAsia" w:ascii="宋体" w:hAnsi="宋体" w:eastAsia="宋体" w:cs="Arial"/>
                <w:color w:val="000000"/>
                <w:kern w:val="0"/>
                <w:sz w:val="20"/>
                <w:szCs w:val="20"/>
                <w:lang w:eastAsia="zh-CN"/>
              </w:rPr>
            </w:pPr>
          </w:p>
          <w:p>
            <w:pPr>
              <w:widowControl/>
              <w:jc w:val="left"/>
              <w:rPr>
                <w:rFonts w:hint="eastAsia" w:ascii="宋体" w:hAnsi="宋体" w:eastAsia="宋体" w:cs="Arial"/>
                <w:color w:val="000000"/>
                <w:kern w:val="0"/>
                <w:sz w:val="20"/>
                <w:szCs w:val="20"/>
                <w:lang w:eastAsia="zh-CN"/>
              </w:rPr>
            </w:pPr>
          </w:p>
          <w:p>
            <w:pPr>
              <w:widowControl/>
              <w:jc w:val="left"/>
              <w:rPr>
                <w:rFonts w:hint="eastAsia" w:ascii="宋体" w:hAnsi="宋体" w:eastAsia="宋体" w:cs="Arial"/>
                <w:color w:val="000000"/>
                <w:kern w:val="0"/>
                <w:sz w:val="20"/>
                <w:szCs w:val="20"/>
                <w:lang w:eastAsia="zh-CN"/>
              </w:rPr>
            </w:pPr>
            <w:r>
              <w:rPr>
                <w:rFonts w:hint="eastAsia" w:ascii="宋体" w:hAnsi="宋体" w:cs="Arial"/>
                <w:color w:val="000000"/>
                <w:kern w:val="0"/>
                <w:sz w:val="20"/>
                <w:szCs w:val="20"/>
                <w:lang w:eastAsia="zh-CN"/>
              </w:rPr>
              <w:t>部门：玉林市玉东新区农村工作局</w:t>
            </w:r>
          </w:p>
        </w:tc>
        <w:tc>
          <w:tcPr>
            <w:tcW w:w="104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4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23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08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4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670" w:type="dxa"/>
            <w:gridSpan w:val="2"/>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746" w:type="dxa"/>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21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9406" w:type="dxa"/>
            <w:gridSpan w:val="7"/>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trPr>
        <w:tc>
          <w:tcPr>
            <w:tcW w:w="84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3330"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40"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840"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230"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80"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840"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573" w:type="dxa"/>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43" w:type="dxa"/>
            <w:gridSpan w:val="2"/>
            <w:vMerge w:val="restart"/>
            <w:tcBorders>
              <w:top w:val="nil"/>
              <w:left w:val="nil"/>
              <w:bottom w:val="single" w:color="000000" w:sz="4" w:space="0"/>
              <w:right w:val="single" w:color="000000" w:sz="4" w:space="0"/>
            </w:tcBorders>
            <w:shd w:val="clear" w:color="auto" w:fill="FFFFFF"/>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615" w:hRule="atLeast"/>
        </w:trPr>
        <w:tc>
          <w:tcPr>
            <w:tcW w:w="84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333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04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84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223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08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840"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2573" w:type="dxa"/>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c>
          <w:tcPr>
            <w:tcW w:w="1843" w:type="dxa"/>
            <w:gridSpan w:val="2"/>
            <w:vMerge w:val="continue"/>
            <w:tcBorders>
              <w:top w:val="nil"/>
              <w:left w:val="nil"/>
              <w:bottom w:val="single" w:color="000000" w:sz="4" w:space="0"/>
              <w:right w:val="single" w:color="000000" w:sz="4" w:space="0"/>
            </w:tcBorders>
            <w:shd w:val="clear" w:color="auto" w:fill="FFFFFF"/>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270.51</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商品和服务支出</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113.88</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307</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债务利息及费用支出</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30101</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基本工资</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123.74</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cs="Arial"/>
                <w:color w:val="000000"/>
                <w:kern w:val="0"/>
                <w:sz w:val="22"/>
                <w:szCs w:val="22"/>
                <w:lang w:val="en-US"/>
              </w:rPr>
            </w:pP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办公费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30701</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国内债务付息</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30102</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津贴补贴</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0.37</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30202</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印刷费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30702</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国外债务付息</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30103</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奖金</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14.13</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30203</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咨询费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资本性支出</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30106</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伙食补助费</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30204</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手续费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31001</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房屋建筑物购建</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30107</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绩效工资</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20.41</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30205</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水费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31002</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办公设备购置</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30108</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机关事业单位基本养老保险缴费</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32.41</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30206</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电费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31003</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专用设备购置</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90"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30109</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职业年金缴费</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12.40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30207</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邮电费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eastAsia="宋体" w:cs="Arial"/>
                <w:color w:val="000000"/>
                <w:kern w:val="0"/>
                <w:sz w:val="22"/>
                <w:szCs w:val="22"/>
                <w:lang w:val="en-US" w:eastAsia="zh-CN"/>
              </w:rPr>
              <w:t>0.52</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31005</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基础设施建设</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30110</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职工基本医疗保险缴费</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11.99</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30208</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取暖费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31006</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大型修缮</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30111</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公务员医疗补助缴费</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9.05</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30209</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物业管理费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31007</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信息网络及软件购置更新</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30112</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其他社会保障缴费</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5.13</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30211</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差旅费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25.74</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31008</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物资储备</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30113</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住房公积金</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26.13</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30212</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因公出国（境）费用</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31009</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土地补偿</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30114</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医疗费</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30213</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维修(护)费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31010</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安置补助</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30199</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其他工资福利支出</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14.76</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30214</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租赁费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31011</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地上附着物和青苗补偿</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rPr>
              <w:t>303</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lang w:eastAsia="zh-CN"/>
              </w:rPr>
            </w:pPr>
            <w:r>
              <w:rPr>
                <w:rFonts w:hint="eastAsia" w:ascii="宋体" w:hAnsi="宋体" w:cs="Arial"/>
                <w:color w:val="000000"/>
                <w:kern w:val="0"/>
                <w:sz w:val="22"/>
                <w:szCs w:val="22"/>
              </w:rPr>
              <w:t>对个人和家庭的补助</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14.32</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30215</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会议费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31012</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拆迁补偿</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rPr>
              <w:t>30301</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lang w:eastAsia="zh-CN"/>
              </w:rPr>
            </w:pPr>
            <w:r>
              <w:rPr>
                <w:rFonts w:hint="eastAsia" w:ascii="宋体" w:hAnsi="宋体" w:cs="Arial"/>
                <w:color w:val="000000"/>
                <w:kern w:val="0"/>
                <w:sz w:val="22"/>
                <w:szCs w:val="22"/>
              </w:rPr>
              <w:t>离休费</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30216</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培训费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31013</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公务用车购置</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90"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30302</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退休费</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30217</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31019</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其他交通工具购置</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27"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30303</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退职（役）费</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30218</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专用材料费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3102</w:t>
            </w:r>
            <w:r>
              <w:rPr>
                <w:rFonts w:hint="eastAsia" w:ascii="宋体" w:hAnsi="宋体" w:cs="Arial"/>
                <w:color w:val="000000"/>
                <w:kern w:val="0"/>
                <w:sz w:val="22"/>
                <w:szCs w:val="22"/>
                <w:lang w:val="en-US" w:eastAsia="zh-CN"/>
              </w:rPr>
              <w:t>1</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文物和陈列品购置</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90"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30304</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抚恤金</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13.59</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30224</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被装购置费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310</w:t>
            </w:r>
            <w:r>
              <w:rPr>
                <w:rFonts w:hint="eastAsia" w:ascii="宋体" w:hAnsi="宋体" w:cs="Arial"/>
                <w:color w:val="000000"/>
                <w:kern w:val="0"/>
                <w:sz w:val="22"/>
                <w:szCs w:val="22"/>
                <w:lang w:val="en-US" w:eastAsia="zh-CN"/>
              </w:rPr>
              <w:t>22</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无形资产购置</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30305</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生活补助</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0.17</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30225</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专用燃料费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31099</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其他资本性支出</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30306</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救济费</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30226</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劳务费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20.25</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399</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其他支出</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30307</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医疗费补助</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30227</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委托业务费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61.58</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39906</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赠与</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30308</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助学金</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30228</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工会经费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2.74</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39907</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国家赔偿费用支出</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8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30309</w:t>
            </w:r>
          </w:p>
        </w:tc>
        <w:tc>
          <w:tcPr>
            <w:tcW w:w="3330"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奖励金</w:t>
            </w:r>
          </w:p>
        </w:tc>
        <w:tc>
          <w:tcPr>
            <w:tcW w:w="1040"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840"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30229</w:t>
            </w:r>
          </w:p>
        </w:tc>
        <w:tc>
          <w:tcPr>
            <w:tcW w:w="2230"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福利费</w:t>
            </w:r>
          </w:p>
        </w:tc>
        <w:tc>
          <w:tcPr>
            <w:tcW w:w="1080"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0.00</w:t>
            </w:r>
          </w:p>
        </w:tc>
        <w:tc>
          <w:tcPr>
            <w:tcW w:w="840"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39908</w:t>
            </w:r>
          </w:p>
        </w:tc>
        <w:tc>
          <w:tcPr>
            <w:tcW w:w="2573"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13"/>
                <w:szCs w:val="13"/>
                <w:lang w:eastAsia="zh-CN"/>
              </w:rPr>
              <w:t>对民间非营利组织和群众自治组织补贴</w:t>
            </w:r>
          </w:p>
        </w:tc>
        <w:tc>
          <w:tcPr>
            <w:tcW w:w="1843" w:type="dxa"/>
            <w:gridSpan w:val="2"/>
            <w:tcBorders>
              <w:top w:val="single" w:color="000000" w:sz="4" w:space="0"/>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30310</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个人农业生产补贴</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30231</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公务用车运行维护费</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39999</w:t>
            </w: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其他支出</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33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30399</w:t>
            </w: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其他对个人和家庭的补助支出</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0.57</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30239</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其他交通费用</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30240</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税金及附加费用</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szCs w:val="22"/>
              </w:rPr>
            </w:pPr>
          </w:p>
        </w:tc>
        <w:tc>
          <w:tcPr>
            <w:tcW w:w="33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30299</w:t>
            </w:r>
          </w:p>
        </w:tc>
        <w:tc>
          <w:tcPr>
            <w:tcW w:w="223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其他商品和服务支出</w:t>
            </w:r>
          </w:p>
        </w:tc>
        <w:tc>
          <w:tcPr>
            <w:tcW w:w="108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0.03</w:t>
            </w:r>
          </w:p>
        </w:tc>
        <w:tc>
          <w:tcPr>
            <w:tcW w:w="84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c>
          <w:tcPr>
            <w:tcW w:w="2573"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170" w:type="dxa"/>
            <w:gridSpan w:val="2"/>
            <w:tcBorders>
              <w:top w:val="nil"/>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040" w:type="dxa"/>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284.83</w:t>
            </w:r>
          </w:p>
        </w:tc>
        <w:tc>
          <w:tcPr>
            <w:tcW w:w="7563" w:type="dxa"/>
            <w:gridSpan w:val="5"/>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843"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113.88</w:t>
            </w:r>
          </w:p>
        </w:tc>
      </w:tr>
      <w:tr>
        <w:tblPrEx>
          <w:tblCellMar>
            <w:top w:w="0" w:type="dxa"/>
            <w:left w:w="108" w:type="dxa"/>
            <w:bottom w:w="0" w:type="dxa"/>
            <w:right w:w="108" w:type="dxa"/>
          </w:tblCellMar>
        </w:tblPrEx>
        <w:trPr>
          <w:trHeight w:val="308" w:hRule="atLeast"/>
        </w:trPr>
        <w:tc>
          <w:tcPr>
            <w:tcW w:w="14616" w:type="dxa"/>
            <w:gridSpan w:val="10"/>
            <w:tcBorders>
              <w:top w:val="nil"/>
              <w:left w:val="nil"/>
              <w:bottom w:val="nil"/>
              <w:right w:val="nil"/>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注：本表反映部门本年度一般公共预算财政拨款基本支出明细情况。</w:t>
            </w:r>
          </w:p>
        </w:tc>
      </w:tr>
    </w:tbl>
    <w:p>
      <w:pPr>
        <w:jc w:val="center"/>
        <w:rPr>
          <w:rFonts w:hint="eastAsia"/>
        </w:rPr>
      </w:pPr>
    </w:p>
    <w:p>
      <w:pPr>
        <w:spacing w:line="560" w:lineRule="exact"/>
        <w:ind w:firstLine="420" w:firstLineChars="0"/>
        <w:rPr>
          <w:rFonts w:hint="eastAsia" w:ascii="仿宋_GB2312" w:eastAsia="仿宋_GB2312"/>
          <w:b/>
          <w:sz w:val="32"/>
          <w:szCs w:val="32"/>
        </w:rPr>
      </w:pPr>
    </w:p>
    <w:p>
      <w:pPr>
        <w:spacing w:line="560" w:lineRule="exact"/>
        <w:ind w:firstLine="420" w:firstLineChars="0"/>
        <w:rPr>
          <w:rFonts w:hint="eastAsia" w:ascii="仿宋_GB2312" w:eastAsia="仿宋_GB2312"/>
          <w:b/>
          <w:sz w:val="32"/>
          <w:szCs w:val="32"/>
        </w:rPr>
      </w:pPr>
    </w:p>
    <w:p>
      <w:pPr>
        <w:spacing w:line="560" w:lineRule="exact"/>
        <w:ind w:firstLine="420" w:firstLineChars="0"/>
        <w:rPr>
          <w:rFonts w:hint="eastAsia" w:ascii="仿宋_GB2312" w:eastAsia="仿宋_GB2312"/>
          <w:b/>
          <w:sz w:val="32"/>
          <w:szCs w:val="32"/>
        </w:rPr>
      </w:pPr>
    </w:p>
    <w:p>
      <w:pPr>
        <w:spacing w:line="560" w:lineRule="exact"/>
        <w:ind w:firstLine="420" w:firstLineChars="0"/>
        <w:rPr>
          <w:rFonts w:hint="eastAsia" w:ascii="仿宋_GB2312" w:eastAsia="仿宋_GB2312"/>
          <w:b/>
          <w:sz w:val="32"/>
          <w:szCs w:val="32"/>
        </w:r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Pr>
        <w:rPr>
          <w:rFonts w:hint="eastAsia"/>
        </w:rPr>
      </w:pPr>
    </w:p>
    <w:p>
      <w:pPr>
        <w:jc w:val="right"/>
        <w:rPr>
          <w:rFonts w:hint="eastAsia"/>
        </w:rPr>
      </w:pPr>
      <w:r>
        <w:rPr>
          <w:rFonts w:hint="eastAsia"/>
        </w:rPr>
        <w:t>单位：万元</w:t>
      </w:r>
    </w:p>
    <w:tbl>
      <w:tblPr>
        <w:tblStyle w:val="3"/>
        <w:tblW w:w="0" w:type="auto"/>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2019</w:t>
            </w:r>
            <w:r>
              <w:rPr>
                <w:rFonts w:hint="eastAsia" w:ascii="宋体" w:hAnsi="宋体" w:cs="Arial"/>
                <w:kern w:val="0"/>
                <w:sz w:val="22"/>
                <w:szCs w:val="22"/>
              </w:rPr>
              <w:t>年度预算数</w:t>
            </w:r>
          </w:p>
        </w:tc>
        <w:tc>
          <w:tcPr>
            <w:tcW w:w="6961" w:type="dxa"/>
            <w:gridSpan w:val="6"/>
            <w:tcBorders>
              <w:top w:val="single" w:color="auto" w:sz="4" w:space="0"/>
              <w:left w:val="nil"/>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2019</w:t>
            </w:r>
            <w:r>
              <w:rPr>
                <w:rFonts w:hint="eastAsia" w:ascii="宋体" w:hAnsi="宋体" w:cs="Arial"/>
                <w:kern w:val="0"/>
                <w:sz w:val="22"/>
                <w:szCs w:val="22"/>
              </w:rPr>
              <w:t>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single" w:color="auto" w:sz="4" w:space="0"/>
              <w:left w:val="nil"/>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w:t>
            </w:r>
          </w:p>
          <w:p>
            <w:pPr>
              <w:jc w:val="center"/>
              <w:rPr>
                <w:rFonts w:ascii="宋体" w:hAnsi="宋体" w:cs="Arial"/>
                <w:color w:val="000000"/>
                <w:kern w:val="0"/>
                <w:sz w:val="22"/>
                <w:szCs w:val="22"/>
              </w:rPr>
            </w:pPr>
            <w:r>
              <w:rPr>
                <w:rFonts w:hint="eastAsia" w:ascii="宋体" w:hAnsi="宋体" w:cs="Arial"/>
                <w:kern w:val="0"/>
                <w:sz w:val="22"/>
                <w:szCs w:val="22"/>
              </w:rPr>
              <w:t>（境）费</w:t>
            </w:r>
          </w:p>
        </w:tc>
        <w:tc>
          <w:tcPr>
            <w:tcW w:w="3312"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w:t>
            </w:r>
          </w:p>
          <w:p>
            <w:pPr>
              <w:jc w:val="center"/>
              <w:rPr>
                <w:rFonts w:ascii="宋体" w:hAnsi="宋体" w:cs="Arial"/>
                <w:color w:val="000000"/>
                <w:kern w:val="0"/>
                <w:sz w:val="22"/>
                <w:szCs w:val="22"/>
              </w:rPr>
            </w:pPr>
            <w:r>
              <w:rPr>
                <w:rFonts w:hint="eastAsia" w:ascii="宋体" w:hAnsi="宋体" w:cs="Arial"/>
                <w:kern w:val="0"/>
                <w:sz w:val="22"/>
                <w:szCs w:val="22"/>
              </w:rPr>
              <w:t>待费</w:t>
            </w:r>
          </w:p>
        </w:tc>
        <w:tc>
          <w:tcPr>
            <w:tcW w:w="806"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w:t>
            </w:r>
          </w:p>
          <w:p>
            <w:pPr>
              <w:jc w:val="center"/>
              <w:rPr>
                <w:rFonts w:ascii="宋体" w:hAnsi="宋体" w:cs="Arial"/>
                <w:color w:val="000000"/>
                <w:kern w:val="0"/>
                <w:sz w:val="22"/>
                <w:szCs w:val="22"/>
              </w:rPr>
            </w:pPr>
            <w:r>
              <w:rPr>
                <w:rFonts w:hint="eastAsia" w:ascii="宋体" w:hAnsi="宋体" w:cs="Arial"/>
                <w:kern w:val="0"/>
                <w:sz w:val="22"/>
                <w:szCs w:val="22"/>
              </w:rPr>
              <w:t>（境）费</w:t>
            </w:r>
          </w:p>
        </w:tc>
        <w:tc>
          <w:tcPr>
            <w:tcW w:w="3412"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w:t>
            </w:r>
          </w:p>
          <w:p>
            <w:pPr>
              <w:jc w:val="center"/>
              <w:rPr>
                <w:rFonts w:ascii="宋体" w:hAnsi="宋体" w:cs="Arial"/>
                <w:color w:val="000000"/>
                <w:kern w:val="0"/>
                <w:sz w:val="22"/>
                <w:szCs w:val="22"/>
              </w:rPr>
            </w:pPr>
            <w:r>
              <w:rPr>
                <w:rFonts w:hint="eastAsia" w:ascii="宋体" w:hAnsi="宋体" w:cs="Arial"/>
                <w:kern w:val="0"/>
                <w:sz w:val="22"/>
                <w:szCs w:val="22"/>
              </w:rPr>
              <w:t>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noWrap/>
            <w:vAlign w:val="center"/>
          </w:tcPr>
          <w:p>
            <w:pPr>
              <w:widowControl/>
              <w:ind w:firstLine="200" w:firstLineChars="100"/>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603" w:type="dxa"/>
            <w:tcBorders>
              <w:top w:val="nil"/>
              <w:left w:val="nil"/>
              <w:bottom w:val="single" w:color="auto" w:sz="4" w:space="0"/>
              <w:right w:val="single" w:color="auto" w:sz="4" w:space="0"/>
            </w:tcBorders>
            <w:noWrap/>
            <w:vAlign w:val="center"/>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828" w:type="dxa"/>
            <w:tcBorders>
              <w:top w:val="nil"/>
              <w:left w:val="nil"/>
              <w:bottom w:val="single" w:color="auto" w:sz="4" w:space="0"/>
              <w:right w:val="single" w:color="auto" w:sz="4" w:space="0"/>
            </w:tcBorders>
            <w:noWrap/>
            <w:vAlign w:val="center"/>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1242" w:type="dxa"/>
            <w:tcBorders>
              <w:top w:val="nil"/>
              <w:left w:val="nil"/>
              <w:bottom w:val="single" w:color="auto" w:sz="4" w:space="0"/>
              <w:right w:val="single" w:color="auto" w:sz="4" w:space="0"/>
            </w:tcBorders>
            <w:noWrap/>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1242" w:type="dxa"/>
            <w:tcBorders>
              <w:top w:val="nil"/>
              <w:left w:val="nil"/>
              <w:bottom w:val="single" w:color="auto" w:sz="4" w:space="0"/>
              <w:right w:val="single" w:color="auto" w:sz="4" w:space="0"/>
            </w:tcBorders>
            <w:noWrap/>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1216" w:type="dxa"/>
            <w:tcBorders>
              <w:top w:val="nil"/>
              <w:left w:val="nil"/>
              <w:bottom w:val="single" w:color="auto" w:sz="4" w:space="0"/>
              <w:right w:val="single" w:color="auto" w:sz="4" w:space="0"/>
            </w:tcBorders>
            <w:noWrap/>
            <w:vAlign w:val="center"/>
          </w:tcPr>
          <w:p>
            <w:pPr>
              <w:widowControl/>
              <w:ind w:firstLine="200" w:firstLineChars="100"/>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806" w:type="dxa"/>
            <w:tcBorders>
              <w:top w:val="nil"/>
              <w:left w:val="nil"/>
              <w:bottom w:val="single" w:color="auto" w:sz="4" w:space="0"/>
              <w:right w:val="single" w:color="auto" w:sz="4" w:space="0"/>
            </w:tcBorders>
            <w:noWrap/>
            <w:vAlign w:val="center"/>
          </w:tcPr>
          <w:p>
            <w:pPr>
              <w:widowControl/>
              <w:ind w:firstLine="200" w:firstLineChars="100"/>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560" w:type="dxa"/>
            <w:tcBorders>
              <w:top w:val="nil"/>
              <w:left w:val="nil"/>
              <w:bottom w:val="single" w:color="auto" w:sz="4" w:space="0"/>
              <w:right w:val="single" w:color="auto" w:sz="4" w:space="0"/>
            </w:tcBorders>
            <w:noWrap/>
            <w:vAlign w:val="center"/>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806" w:type="dxa"/>
            <w:tcBorders>
              <w:top w:val="nil"/>
              <w:left w:val="nil"/>
              <w:bottom w:val="single" w:color="auto" w:sz="4" w:space="0"/>
              <w:right w:val="single" w:color="auto" w:sz="4" w:space="0"/>
            </w:tcBorders>
            <w:noWrap/>
            <w:vAlign w:val="center"/>
          </w:tcPr>
          <w:p>
            <w:pPr>
              <w:widowControl/>
              <w:ind w:firstLine="200" w:firstLineChars="100"/>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1398" w:type="dxa"/>
            <w:tcBorders>
              <w:top w:val="nil"/>
              <w:left w:val="nil"/>
              <w:bottom w:val="single" w:color="auto" w:sz="4" w:space="0"/>
              <w:right w:val="single" w:color="auto" w:sz="4" w:space="0"/>
            </w:tcBorders>
            <w:noWrap/>
            <w:vAlign w:val="center"/>
          </w:tcPr>
          <w:p>
            <w:pPr>
              <w:widowControl/>
              <w:ind w:firstLine="400" w:firstLineChars="200"/>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1208" w:type="dxa"/>
            <w:tcBorders>
              <w:top w:val="nil"/>
              <w:left w:val="nil"/>
              <w:bottom w:val="single" w:color="auto" w:sz="4" w:space="0"/>
              <w:right w:val="single" w:color="auto" w:sz="4" w:space="0"/>
            </w:tcBorders>
            <w:noWrap/>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1183" w:type="dxa"/>
            <w:tcBorders>
              <w:top w:val="nil"/>
              <w:left w:val="nil"/>
              <w:bottom w:val="single" w:color="auto" w:sz="4" w:space="0"/>
              <w:right w:val="single" w:color="auto" w:sz="4" w:space="0"/>
            </w:tcBorders>
            <w:noWrap/>
            <w:vAlign w:val="center"/>
          </w:tcPr>
          <w:p>
            <w:pPr>
              <w:widowControl/>
              <w:ind w:firstLine="200" w:firstLineChars="100"/>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0.1</w:t>
            </w:r>
          </w:p>
        </w:tc>
      </w:tr>
    </w:tbl>
    <w:p>
      <w:pPr>
        <w:rPr>
          <w:rFonts w:hint="eastAsia" w:eastAsia="宋体"/>
          <w:lang w:eastAsia="zh-CN"/>
        </w:rPr>
        <w:sectPr>
          <w:pgSz w:w="16838" w:h="11906" w:orient="landscape"/>
          <w:pgMar w:top="1797" w:right="1440" w:bottom="1797" w:left="1440" w:header="851" w:footer="992" w:gutter="0"/>
          <w:cols w:space="720" w:num="1"/>
          <w:docGrid w:type="lines" w:linePitch="312" w:charSpace="0"/>
        </w:sectPr>
      </w:pPr>
      <w:r>
        <w:rPr>
          <w:rFonts w:hint="eastAsia"/>
        </w:rPr>
        <w:t>注：本表反映部门本年度“三公”经费支出预决算情况。</w:t>
      </w:r>
    </w:p>
    <w:p>
      <w:pPr>
        <w:spacing w:line="560" w:lineRule="exact"/>
        <w:ind w:firstLine="420" w:firstLineChars="0"/>
        <w:rPr>
          <w:rFonts w:hint="eastAsia" w:ascii="仿宋_GB2312" w:eastAsia="仿宋_GB2312"/>
          <w:b/>
          <w:sz w:val="32"/>
          <w:szCs w:val="32"/>
        </w:rPr>
      </w:pPr>
    </w:p>
    <w:p>
      <w:pPr>
        <w:jc w:val="center"/>
        <w:rPr>
          <w:rFonts w:hint="eastAsia"/>
        </w:rPr>
      </w:pPr>
      <w:r>
        <w:rPr>
          <w:rFonts w:hint="eastAsia" w:ascii="方正小标宋简体" w:hAnsi="宋体" w:eastAsia="方正小标宋简体" w:cs="宋体"/>
          <w:kern w:val="0"/>
          <w:sz w:val="36"/>
          <w:szCs w:val="36"/>
          <w:lang w:eastAsia="zh-CN"/>
        </w:rPr>
        <w:t>表八</w:t>
      </w:r>
      <w:r>
        <w:rPr>
          <w:rFonts w:hint="eastAsia" w:ascii="方正小标宋简体" w:hAnsi="宋体" w:eastAsia="方正小标宋简体" w:cs="宋体"/>
          <w:kern w:val="0"/>
          <w:sz w:val="36"/>
          <w:szCs w:val="36"/>
          <w:lang w:val="en-US" w:eastAsia="zh-CN"/>
        </w:rPr>
        <w:t xml:space="preserve">  </w:t>
      </w:r>
      <w:r>
        <w:rPr>
          <w:rFonts w:hint="eastAsia" w:ascii="方正小标宋简体" w:hAnsi="宋体" w:eastAsia="方正小标宋简体" w:cs="宋体"/>
          <w:kern w:val="0"/>
          <w:sz w:val="36"/>
          <w:szCs w:val="36"/>
        </w:rPr>
        <w:t>政府性基金预算财政拨款收入支出决算</w:t>
      </w:r>
    </w:p>
    <w:p>
      <w:pPr>
        <w:jc w:val="right"/>
        <w:rPr>
          <w:rFonts w:hint="eastAsia"/>
        </w:rPr>
      </w:pPr>
      <w:r>
        <w:rPr>
          <w:rFonts w:hint="eastAsia"/>
        </w:rPr>
        <w:t>单位：万元</w:t>
      </w:r>
    </w:p>
    <w:p>
      <w:pPr>
        <w:rPr>
          <w:rFonts w:hint="eastAsia"/>
        </w:rPr>
      </w:pPr>
    </w:p>
    <w:tbl>
      <w:tblPr>
        <w:tblStyle w:val="3"/>
        <w:tblW w:w="16095" w:type="dxa"/>
        <w:tblInd w:w="-1049" w:type="dxa"/>
        <w:tblLayout w:type="fixed"/>
        <w:tblCellMar>
          <w:top w:w="0" w:type="dxa"/>
          <w:left w:w="108" w:type="dxa"/>
          <w:bottom w:w="0" w:type="dxa"/>
          <w:right w:w="108" w:type="dxa"/>
        </w:tblCellMar>
      </w:tblPr>
      <w:tblGrid>
        <w:gridCol w:w="1230"/>
        <w:gridCol w:w="3225"/>
        <w:gridCol w:w="953"/>
        <w:gridCol w:w="1965"/>
        <w:gridCol w:w="1965"/>
        <w:gridCol w:w="1965"/>
        <w:gridCol w:w="1967"/>
        <w:gridCol w:w="2825"/>
      </w:tblGrid>
      <w:tr>
        <w:tblPrEx>
          <w:tblCellMar>
            <w:top w:w="0" w:type="dxa"/>
            <w:left w:w="108" w:type="dxa"/>
            <w:bottom w:w="0" w:type="dxa"/>
            <w:right w:w="108" w:type="dxa"/>
          </w:tblCellMar>
        </w:tblPrEx>
        <w:trPr>
          <w:trHeight w:val="405" w:hRule="atLeast"/>
        </w:trPr>
        <w:tc>
          <w:tcPr>
            <w:tcW w:w="4455" w:type="dxa"/>
            <w:gridSpan w:val="2"/>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xml:space="preserve">项 </w:t>
            </w:r>
            <w:r>
              <w:rPr>
                <w:rFonts w:hint="eastAsia" w:ascii="宋体" w:hAnsi="宋体" w:cs="宋体"/>
                <w:color w:val="000000"/>
                <w:kern w:val="0"/>
                <w:sz w:val="22"/>
                <w:szCs w:val="22"/>
              </w:rPr>
              <w:t xml:space="preserve">   </w:t>
            </w:r>
            <w:r>
              <w:rPr>
                <w:rFonts w:hint="eastAsia" w:ascii="宋体" w:hAnsi="宋体" w:cs="宋体"/>
                <w:kern w:val="0"/>
                <w:sz w:val="24"/>
              </w:rPr>
              <w:t>目</w:t>
            </w:r>
          </w:p>
        </w:tc>
        <w:tc>
          <w:tcPr>
            <w:tcW w:w="953" w:type="dxa"/>
            <w:vMerge w:val="restart"/>
            <w:tcBorders>
              <w:top w:val="single" w:color="auto" w:sz="8" w:space="0"/>
              <w:left w:val="single" w:color="auto" w:sz="4" w:space="0"/>
              <w:bottom w:val="single" w:color="000000" w:sz="4" w:space="0"/>
              <w:right w:val="nil"/>
            </w:tcBorders>
            <w:noWrap w:val="0"/>
            <w:vAlign w:val="center"/>
          </w:tcPr>
          <w:p>
            <w:pPr>
              <w:widowControl/>
              <w:jc w:val="center"/>
              <w:rPr>
                <w:rFonts w:ascii="宋体" w:hAnsi="宋体" w:cs="宋体"/>
                <w:kern w:val="0"/>
                <w:sz w:val="24"/>
              </w:rPr>
            </w:pPr>
            <w:r>
              <w:rPr>
                <w:rFonts w:hint="eastAsia" w:ascii="宋体" w:hAnsi="宋体" w:cs="宋体"/>
                <w:kern w:val="0"/>
                <w:sz w:val="24"/>
              </w:rPr>
              <w:t>年初结转和结余</w:t>
            </w:r>
          </w:p>
        </w:tc>
        <w:tc>
          <w:tcPr>
            <w:tcW w:w="1965"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本年收入</w:t>
            </w:r>
          </w:p>
        </w:tc>
        <w:tc>
          <w:tcPr>
            <w:tcW w:w="5897" w:type="dxa"/>
            <w:gridSpan w:val="3"/>
            <w:tcBorders>
              <w:top w:val="single" w:color="auto" w:sz="8" w:space="0"/>
              <w:left w:val="nil"/>
              <w:bottom w:val="single" w:color="auto" w:sz="4" w:space="0"/>
              <w:right w:val="nil"/>
            </w:tcBorders>
            <w:noWrap w:val="0"/>
            <w:vAlign w:val="center"/>
          </w:tcPr>
          <w:p>
            <w:pPr>
              <w:widowControl/>
              <w:jc w:val="center"/>
              <w:rPr>
                <w:rFonts w:ascii="宋体" w:hAnsi="宋体" w:cs="宋体"/>
                <w:kern w:val="0"/>
                <w:sz w:val="24"/>
              </w:rPr>
            </w:pPr>
            <w:r>
              <w:rPr>
                <w:rFonts w:hint="eastAsia" w:ascii="宋体" w:hAnsi="宋体" w:cs="宋体"/>
                <w:kern w:val="0"/>
                <w:sz w:val="24"/>
              </w:rPr>
              <w:t>本年支出</w:t>
            </w:r>
          </w:p>
        </w:tc>
        <w:tc>
          <w:tcPr>
            <w:tcW w:w="2825" w:type="dxa"/>
            <w:vMerge w:val="restart"/>
            <w:tcBorders>
              <w:top w:val="single" w:color="auto" w:sz="8" w:space="0"/>
              <w:left w:val="single" w:color="auto" w:sz="4" w:space="0"/>
              <w:bottom w:val="single" w:color="000000" w:sz="4" w:space="0"/>
              <w:right w:val="single" w:color="auto" w:sz="8" w:space="0"/>
            </w:tcBorders>
            <w:noWrap w:val="0"/>
            <w:vAlign w:val="center"/>
          </w:tcPr>
          <w:p>
            <w:pPr>
              <w:widowControl/>
              <w:jc w:val="center"/>
              <w:rPr>
                <w:rFonts w:ascii="宋体" w:hAnsi="宋体" w:cs="宋体"/>
                <w:kern w:val="0"/>
                <w:sz w:val="24"/>
              </w:rPr>
            </w:pPr>
            <w:r>
              <w:rPr>
                <w:rFonts w:hint="eastAsia" w:ascii="宋体" w:hAnsi="宋体" w:cs="宋体"/>
                <w:kern w:val="0"/>
                <w:sz w:val="24"/>
              </w:rPr>
              <w:t>年末结转和结余</w:t>
            </w:r>
          </w:p>
        </w:tc>
      </w:tr>
      <w:tr>
        <w:tblPrEx>
          <w:tblCellMar>
            <w:top w:w="0" w:type="dxa"/>
            <w:left w:w="108" w:type="dxa"/>
            <w:bottom w:w="0" w:type="dxa"/>
            <w:right w:w="108" w:type="dxa"/>
          </w:tblCellMar>
        </w:tblPrEx>
        <w:trPr>
          <w:trHeight w:val="540" w:hRule="atLeast"/>
        </w:trPr>
        <w:tc>
          <w:tcPr>
            <w:tcW w:w="1230"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322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953" w:type="dxa"/>
            <w:vMerge w:val="continue"/>
            <w:tcBorders>
              <w:top w:val="single" w:color="auto" w:sz="8" w:space="0"/>
              <w:left w:val="single" w:color="auto" w:sz="4" w:space="0"/>
              <w:bottom w:val="single" w:color="000000" w:sz="4" w:space="0"/>
              <w:right w:val="nil"/>
            </w:tcBorders>
            <w:noWrap w:val="0"/>
            <w:vAlign w:val="center"/>
          </w:tcPr>
          <w:p>
            <w:pPr>
              <w:widowControl/>
              <w:jc w:val="left"/>
              <w:rPr>
                <w:rFonts w:ascii="宋体" w:hAnsi="宋体" w:cs="宋体"/>
                <w:kern w:val="0"/>
                <w:sz w:val="24"/>
              </w:rPr>
            </w:pPr>
          </w:p>
        </w:tc>
        <w:tc>
          <w:tcPr>
            <w:tcW w:w="1965"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96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小计</w:t>
            </w:r>
          </w:p>
        </w:tc>
        <w:tc>
          <w:tcPr>
            <w:tcW w:w="196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xml:space="preserve">基本支出  </w:t>
            </w:r>
          </w:p>
        </w:tc>
        <w:tc>
          <w:tcPr>
            <w:tcW w:w="1967" w:type="dxa"/>
            <w:vMerge w:val="restart"/>
            <w:tcBorders>
              <w:top w:val="nil"/>
              <w:left w:val="single" w:color="auto" w:sz="4" w:space="0"/>
              <w:bottom w:val="single" w:color="000000" w:sz="4" w:space="0"/>
              <w:right w:val="nil"/>
            </w:tcBorders>
            <w:noWrap w:val="0"/>
            <w:vAlign w:val="center"/>
          </w:tcPr>
          <w:p>
            <w:pPr>
              <w:widowControl/>
              <w:jc w:val="center"/>
              <w:rPr>
                <w:rFonts w:ascii="宋体" w:hAnsi="宋体" w:cs="宋体"/>
                <w:kern w:val="0"/>
                <w:sz w:val="24"/>
              </w:rPr>
            </w:pPr>
            <w:r>
              <w:rPr>
                <w:rFonts w:hint="eastAsia" w:ascii="宋体" w:hAnsi="宋体" w:cs="宋体"/>
                <w:kern w:val="0"/>
                <w:sz w:val="24"/>
              </w:rPr>
              <w:t>项目支出</w:t>
            </w:r>
          </w:p>
        </w:tc>
        <w:tc>
          <w:tcPr>
            <w:tcW w:w="2825"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60" w:hRule="atLeast"/>
        </w:trPr>
        <w:tc>
          <w:tcPr>
            <w:tcW w:w="1230"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32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953" w:type="dxa"/>
            <w:vMerge w:val="continue"/>
            <w:tcBorders>
              <w:top w:val="single" w:color="auto" w:sz="8" w:space="0"/>
              <w:left w:val="single" w:color="auto" w:sz="4" w:space="0"/>
              <w:bottom w:val="single" w:color="000000" w:sz="4" w:space="0"/>
              <w:right w:val="nil"/>
            </w:tcBorders>
            <w:noWrap w:val="0"/>
            <w:vAlign w:val="center"/>
          </w:tcPr>
          <w:p>
            <w:pPr>
              <w:widowControl/>
              <w:jc w:val="left"/>
              <w:rPr>
                <w:rFonts w:ascii="宋体" w:hAnsi="宋体" w:cs="宋体"/>
                <w:kern w:val="0"/>
                <w:sz w:val="24"/>
              </w:rPr>
            </w:pPr>
          </w:p>
        </w:tc>
        <w:tc>
          <w:tcPr>
            <w:tcW w:w="1965"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96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96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967" w:type="dxa"/>
            <w:vMerge w:val="continue"/>
            <w:tcBorders>
              <w:top w:val="nil"/>
              <w:left w:val="single" w:color="auto" w:sz="4" w:space="0"/>
              <w:bottom w:val="single" w:color="000000" w:sz="4" w:space="0"/>
              <w:right w:val="nil"/>
            </w:tcBorders>
            <w:noWrap w:val="0"/>
            <w:vAlign w:val="center"/>
          </w:tcPr>
          <w:p>
            <w:pPr>
              <w:widowControl/>
              <w:jc w:val="left"/>
              <w:rPr>
                <w:rFonts w:ascii="宋体" w:hAnsi="宋体" w:cs="宋体"/>
                <w:kern w:val="0"/>
                <w:sz w:val="24"/>
              </w:rPr>
            </w:pPr>
          </w:p>
        </w:tc>
        <w:tc>
          <w:tcPr>
            <w:tcW w:w="2825"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50" w:hRule="atLeast"/>
        </w:trPr>
        <w:tc>
          <w:tcPr>
            <w:tcW w:w="1230"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32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953" w:type="dxa"/>
            <w:vMerge w:val="continue"/>
            <w:tcBorders>
              <w:top w:val="single" w:color="auto" w:sz="8" w:space="0"/>
              <w:left w:val="single" w:color="auto" w:sz="4" w:space="0"/>
              <w:bottom w:val="single" w:color="000000" w:sz="4" w:space="0"/>
              <w:right w:val="nil"/>
            </w:tcBorders>
            <w:noWrap w:val="0"/>
            <w:vAlign w:val="center"/>
          </w:tcPr>
          <w:p>
            <w:pPr>
              <w:widowControl/>
              <w:jc w:val="left"/>
              <w:rPr>
                <w:rFonts w:ascii="宋体" w:hAnsi="宋体" w:cs="宋体"/>
                <w:kern w:val="0"/>
                <w:sz w:val="24"/>
              </w:rPr>
            </w:pPr>
          </w:p>
        </w:tc>
        <w:tc>
          <w:tcPr>
            <w:tcW w:w="1965"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96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96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967" w:type="dxa"/>
            <w:vMerge w:val="continue"/>
            <w:tcBorders>
              <w:top w:val="nil"/>
              <w:left w:val="single" w:color="auto" w:sz="4" w:space="0"/>
              <w:bottom w:val="single" w:color="000000" w:sz="4" w:space="0"/>
              <w:right w:val="nil"/>
            </w:tcBorders>
            <w:noWrap w:val="0"/>
            <w:vAlign w:val="center"/>
          </w:tcPr>
          <w:p>
            <w:pPr>
              <w:widowControl/>
              <w:jc w:val="left"/>
              <w:rPr>
                <w:rFonts w:ascii="宋体" w:hAnsi="宋体" w:cs="宋体"/>
                <w:kern w:val="0"/>
                <w:sz w:val="24"/>
              </w:rPr>
            </w:pPr>
          </w:p>
        </w:tc>
        <w:tc>
          <w:tcPr>
            <w:tcW w:w="2825"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50" w:hRule="atLeast"/>
        </w:trPr>
        <w:tc>
          <w:tcPr>
            <w:tcW w:w="4455" w:type="dxa"/>
            <w:gridSpan w:val="2"/>
            <w:tcBorders>
              <w:top w:val="single" w:color="auto" w:sz="4" w:space="0"/>
              <w:left w:val="single" w:color="auto" w:sz="8" w:space="0"/>
              <w:bottom w:val="single" w:color="auto" w:sz="4" w:space="0"/>
              <w:right w:val="single" w:color="000000"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栏次</w:t>
            </w:r>
          </w:p>
        </w:tc>
        <w:tc>
          <w:tcPr>
            <w:tcW w:w="953"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w:t>
            </w:r>
          </w:p>
        </w:tc>
        <w:tc>
          <w:tcPr>
            <w:tcW w:w="19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2</w:t>
            </w:r>
          </w:p>
        </w:tc>
        <w:tc>
          <w:tcPr>
            <w:tcW w:w="19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3</w:t>
            </w:r>
          </w:p>
        </w:tc>
        <w:tc>
          <w:tcPr>
            <w:tcW w:w="196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4</w:t>
            </w:r>
          </w:p>
        </w:tc>
        <w:tc>
          <w:tcPr>
            <w:tcW w:w="1967" w:type="dxa"/>
            <w:tcBorders>
              <w:top w:val="nil"/>
              <w:left w:val="nil"/>
              <w:bottom w:val="single" w:color="auto" w:sz="4" w:space="0"/>
              <w:right w:val="nil"/>
            </w:tcBorders>
            <w:noWrap w:val="0"/>
            <w:vAlign w:val="center"/>
          </w:tcPr>
          <w:p>
            <w:pPr>
              <w:widowControl/>
              <w:jc w:val="center"/>
              <w:rPr>
                <w:rFonts w:ascii="宋体" w:hAnsi="宋体" w:cs="宋体"/>
                <w:kern w:val="0"/>
                <w:sz w:val="24"/>
              </w:rPr>
            </w:pPr>
            <w:r>
              <w:rPr>
                <w:rFonts w:hint="eastAsia" w:ascii="宋体" w:hAnsi="宋体" w:cs="宋体"/>
                <w:kern w:val="0"/>
                <w:sz w:val="24"/>
              </w:rPr>
              <w:t>5</w:t>
            </w:r>
          </w:p>
        </w:tc>
        <w:tc>
          <w:tcPr>
            <w:tcW w:w="2825" w:type="dxa"/>
            <w:tcBorders>
              <w:top w:val="nil"/>
              <w:left w:val="single" w:color="auto" w:sz="4" w:space="0"/>
              <w:bottom w:val="single" w:color="auto" w:sz="4" w:space="0"/>
              <w:right w:val="single" w:color="auto" w:sz="8" w:space="0"/>
            </w:tcBorders>
            <w:noWrap w:val="0"/>
            <w:vAlign w:val="center"/>
          </w:tcPr>
          <w:p>
            <w:pPr>
              <w:widowControl/>
              <w:jc w:val="center"/>
              <w:rPr>
                <w:rFonts w:ascii="宋体" w:hAnsi="宋体" w:cs="宋体"/>
                <w:kern w:val="0"/>
                <w:sz w:val="24"/>
              </w:rPr>
            </w:pPr>
            <w:r>
              <w:rPr>
                <w:rFonts w:hint="eastAsia" w:ascii="宋体" w:hAnsi="宋体" w:cs="宋体"/>
                <w:kern w:val="0"/>
                <w:sz w:val="24"/>
              </w:rPr>
              <w:t>6</w:t>
            </w:r>
          </w:p>
        </w:tc>
      </w:tr>
      <w:tr>
        <w:tblPrEx>
          <w:tblCellMar>
            <w:top w:w="0" w:type="dxa"/>
            <w:left w:w="108" w:type="dxa"/>
            <w:bottom w:w="0" w:type="dxa"/>
            <w:right w:w="108" w:type="dxa"/>
          </w:tblCellMar>
        </w:tblPrEx>
        <w:trPr>
          <w:trHeight w:val="450" w:hRule="atLeast"/>
        </w:trPr>
        <w:tc>
          <w:tcPr>
            <w:tcW w:w="4455" w:type="dxa"/>
            <w:gridSpan w:val="2"/>
            <w:tcBorders>
              <w:top w:val="nil"/>
              <w:left w:val="single" w:color="auto" w:sz="8" w:space="0"/>
              <w:bottom w:val="single" w:color="auto" w:sz="4" w:space="0"/>
              <w:right w:val="single" w:color="000000"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合计</w:t>
            </w:r>
          </w:p>
        </w:tc>
        <w:tc>
          <w:tcPr>
            <w:tcW w:w="953" w:type="dxa"/>
            <w:tcBorders>
              <w:top w:val="nil"/>
              <w:left w:val="nil"/>
              <w:bottom w:val="single" w:color="auto" w:sz="4" w:space="0"/>
              <w:right w:val="single" w:color="auto" w:sz="4" w:space="0"/>
            </w:tcBorders>
            <w:noWrap w:val="0"/>
            <w:vAlign w:val="center"/>
          </w:tcPr>
          <w:p>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0.00</w:t>
            </w:r>
          </w:p>
        </w:tc>
        <w:tc>
          <w:tcPr>
            <w:tcW w:w="1965" w:type="dxa"/>
            <w:tcBorders>
              <w:top w:val="nil"/>
              <w:left w:val="nil"/>
              <w:bottom w:val="single" w:color="auto" w:sz="4" w:space="0"/>
              <w:right w:val="single" w:color="auto" w:sz="4" w:space="0"/>
            </w:tcBorders>
            <w:noWrap w:val="0"/>
            <w:vAlign w:val="center"/>
          </w:tcPr>
          <w:p>
            <w:pPr>
              <w:widowControl/>
              <w:jc w:val="right"/>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186.09</w:t>
            </w:r>
          </w:p>
        </w:tc>
        <w:tc>
          <w:tcPr>
            <w:tcW w:w="1965" w:type="dxa"/>
            <w:tcBorders>
              <w:top w:val="nil"/>
              <w:left w:val="nil"/>
              <w:bottom w:val="single" w:color="auto" w:sz="4" w:space="0"/>
              <w:right w:val="single" w:color="auto" w:sz="4" w:space="0"/>
            </w:tcBorders>
            <w:noWrap w:val="0"/>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lang w:val="en-US" w:eastAsia="zh-CN"/>
              </w:rPr>
              <w:t>186.09</w:t>
            </w:r>
          </w:p>
        </w:tc>
        <w:tc>
          <w:tcPr>
            <w:tcW w:w="1965" w:type="dxa"/>
            <w:tcBorders>
              <w:top w:val="nil"/>
              <w:left w:val="nil"/>
              <w:bottom w:val="single" w:color="auto" w:sz="4" w:space="0"/>
              <w:right w:val="single" w:color="auto" w:sz="4" w:space="0"/>
            </w:tcBorders>
            <w:noWrap w:val="0"/>
            <w:vAlign w:val="center"/>
          </w:tcPr>
          <w:p>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0.00</w:t>
            </w:r>
          </w:p>
        </w:tc>
        <w:tc>
          <w:tcPr>
            <w:tcW w:w="1967" w:type="dxa"/>
            <w:tcBorders>
              <w:top w:val="nil"/>
              <w:left w:val="nil"/>
              <w:bottom w:val="single" w:color="auto" w:sz="4" w:space="0"/>
              <w:right w:val="nil"/>
            </w:tcBorders>
            <w:noWrap w:val="0"/>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lang w:val="en-US" w:eastAsia="zh-CN"/>
              </w:rPr>
              <w:t>186.09</w:t>
            </w:r>
          </w:p>
        </w:tc>
        <w:tc>
          <w:tcPr>
            <w:tcW w:w="2825" w:type="dxa"/>
            <w:tcBorders>
              <w:top w:val="nil"/>
              <w:left w:val="single" w:color="auto" w:sz="4" w:space="0"/>
              <w:bottom w:val="single" w:color="auto" w:sz="4" w:space="0"/>
              <w:right w:val="single" w:color="auto" w:sz="8" w:space="0"/>
            </w:tcBorders>
            <w:noWrap w:val="0"/>
            <w:vAlign w:val="center"/>
          </w:tcPr>
          <w:p>
            <w:pPr>
              <w:widowControl/>
              <w:jc w:val="right"/>
              <w:rPr>
                <w:rFonts w:ascii="宋体" w:hAnsi="宋体" w:cs="宋体"/>
                <w:kern w:val="0"/>
                <w:sz w:val="24"/>
              </w:rPr>
            </w:pPr>
            <w:r>
              <w:rPr>
                <w:rFonts w:hint="eastAsia" w:ascii="宋体" w:hAnsi="宋体" w:cs="宋体"/>
                <w:kern w:val="0"/>
                <w:sz w:val="24"/>
                <w:lang w:val="en-US" w:eastAsia="zh-CN"/>
              </w:rPr>
              <w:t>0.00</w:t>
            </w:r>
          </w:p>
        </w:tc>
      </w:tr>
      <w:tr>
        <w:tblPrEx>
          <w:tblCellMar>
            <w:top w:w="0" w:type="dxa"/>
            <w:left w:w="108" w:type="dxa"/>
            <w:bottom w:w="0" w:type="dxa"/>
            <w:right w:w="108" w:type="dxa"/>
          </w:tblCellMar>
        </w:tblPrEx>
        <w:trPr>
          <w:trHeight w:val="450" w:hRule="atLeast"/>
        </w:trPr>
        <w:tc>
          <w:tcPr>
            <w:tcW w:w="1230" w:type="dxa"/>
            <w:tcBorders>
              <w:top w:val="single" w:color="auto" w:sz="4" w:space="0"/>
              <w:left w:val="single" w:color="auto" w:sz="8" w:space="0"/>
              <w:bottom w:val="single" w:color="auto" w:sz="4" w:space="0"/>
              <w:right w:val="single" w:color="auto" w:sz="4" w:space="0"/>
            </w:tcBorders>
            <w:noWrap w:val="0"/>
            <w:vAlign w:val="center"/>
          </w:tcPr>
          <w:p>
            <w:pPr>
              <w:widowControl/>
              <w:jc w:val="both"/>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212</w:t>
            </w:r>
          </w:p>
        </w:tc>
        <w:tc>
          <w:tcPr>
            <w:tcW w:w="3225"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　</w:t>
            </w:r>
            <w:r>
              <w:rPr>
                <w:rFonts w:hint="eastAsia" w:ascii="宋体" w:hAnsi="宋体" w:cs="宋体"/>
                <w:kern w:val="0"/>
                <w:sz w:val="20"/>
                <w:szCs w:val="20"/>
                <w:lang w:eastAsia="zh-CN"/>
              </w:rPr>
              <w:t>城乡社区支出</w:t>
            </w:r>
          </w:p>
        </w:tc>
        <w:tc>
          <w:tcPr>
            <w:tcW w:w="953" w:type="dxa"/>
            <w:tcBorders>
              <w:top w:val="nil"/>
              <w:left w:val="nil"/>
              <w:bottom w:val="single" w:color="auto" w:sz="4" w:space="0"/>
              <w:right w:val="single" w:color="auto" w:sz="4" w:space="0"/>
            </w:tcBorders>
            <w:noWrap w:val="0"/>
            <w:vAlign w:val="center"/>
          </w:tcPr>
          <w:p>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0.00</w:t>
            </w:r>
          </w:p>
        </w:tc>
        <w:tc>
          <w:tcPr>
            <w:tcW w:w="1965" w:type="dxa"/>
            <w:tcBorders>
              <w:top w:val="nil"/>
              <w:left w:val="nil"/>
              <w:bottom w:val="single" w:color="auto" w:sz="4" w:space="0"/>
              <w:right w:val="single" w:color="auto" w:sz="4" w:space="0"/>
            </w:tcBorders>
            <w:noWrap w:val="0"/>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1</w:t>
            </w:r>
            <w:r>
              <w:rPr>
                <w:rFonts w:hint="eastAsia" w:ascii="宋体" w:hAnsi="宋体" w:eastAsia="宋体" w:cs="宋体"/>
                <w:kern w:val="0"/>
                <w:sz w:val="24"/>
                <w:lang w:val="en-US" w:eastAsia="zh-CN"/>
              </w:rPr>
              <w:t>86.09</w:t>
            </w:r>
          </w:p>
        </w:tc>
        <w:tc>
          <w:tcPr>
            <w:tcW w:w="1965"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4"/>
              </w:rPr>
            </w:pPr>
            <w:r>
              <w:rPr>
                <w:rFonts w:hint="eastAsia" w:ascii="宋体" w:hAnsi="宋体" w:eastAsia="宋体" w:cs="宋体"/>
                <w:kern w:val="0"/>
                <w:sz w:val="24"/>
                <w:lang w:val="en-US" w:eastAsia="zh-CN"/>
              </w:rPr>
              <w:t>186.09</w:t>
            </w:r>
          </w:p>
        </w:tc>
        <w:tc>
          <w:tcPr>
            <w:tcW w:w="1965" w:type="dxa"/>
            <w:tcBorders>
              <w:top w:val="nil"/>
              <w:left w:val="nil"/>
              <w:bottom w:val="single" w:color="auto" w:sz="4" w:space="0"/>
              <w:right w:val="single" w:color="auto" w:sz="4" w:space="0"/>
            </w:tcBorders>
            <w:noWrap w:val="0"/>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0.00</w:t>
            </w:r>
          </w:p>
        </w:tc>
        <w:tc>
          <w:tcPr>
            <w:tcW w:w="1967" w:type="dxa"/>
            <w:tcBorders>
              <w:top w:val="nil"/>
              <w:left w:val="nil"/>
              <w:bottom w:val="single" w:color="auto" w:sz="4" w:space="0"/>
              <w:right w:val="nil"/>
            </w:tcBorders>
            <w:noWrap w:val="0"/>
            <w:vAlign w:val="center"/>
          </w:tcPr>
          <w:p>
            <w:pPr>
              <w:widowControl/>
              <w:jc w:val="right"/>
              <w:rPr>
                <w:rFonts w:ascii="宋体" w:hAnsi="宋体" w:cs="宋体"/>
                <w:kern w:val="0"/>
                <w:sz w:val="24"/>
              </w:rPr>
            </w:pPr>
            <w:r>
              <w:rPr>
                <w:rFonts w:hint="eastAsia" w:ascii="宋体" w:hAnsi="宋体" w:cs="宋体"/>
                <w:kern w:val="0"/>
                <w:sz w:val="24"/>
                <w:lang w:val="en-US" w:eastAsia="zh-CN"/>
              </w:rPr>
              <w:t>1</w:t>
            </w:r>
            <w:r>
              <w:rPr>
                <w:rFonts w:hint="eastAsia" w:ascii="宋体" w:hAnsi="宋体" w:eastAsia="宋体" w:cs="宋体"/>
                <w:kern w:val="0"/>
                <w:sz w:val="24"/>
                <w:lang w:val="en-US" w:eastAsia="zh-CN"/>
              </w:rPr>
              <w:t>86.09</w:t>
            </w:r>
          </w:p>
        </w:tc>
        <w:tc>
          <w:tcPr>
            <w:tcW w:w="2825" w:type="dxa"/>
            <w:tcBorders>
              <w:top w:val="nil"/>
              <w:left w:val="single" w:color="auto" w:sz="4" w:space="0"/>
              <w:bottom w:val="single" w:color="auto" w:sz="4" w:space="0"/>
              <w:right w:val="single" w:color="auto" w:sz="8" w:space="0"/>
            </w:tcBorders>
            <w:noWrap w:val="0"/>
            <w:vAlign w:val="center"/>
          </w:tcPr>
          <w:p>
            <w:pPr>
              <w:widowControl/>
              <w:jc w:val="right"/>
              <w:rPr>
                <w:rFonts w:ascii="宋体" w:hAnsi="宋体" w:cs="宋体"/>
                <w:kern w:val="0"/>
                <w:sz w:val="24"/>
              </w:rPr>
            </w:pPr>
            <w:r>
              <w:rPr>
                <w:rFonts w:hint="eastAsia" w:ascii="宋体" w:hAnsi="宋体" w:cs="宋体"/>
                <w:kern w:val="0"/>
                <w:sz w:val="24"/>
                <w:lang w:val="en-US" w:eastAsia="zh-CN"/>
              </w:rPr>
              <w:t>0.00</w:t>
            </w:r>
          </w:p>
        </w:tc>
      </w:tr>
      <w:tr>
        <w:tblPrEx>
          <w:tblCellMar>
            <w:top w:w="0" w:type="dxa"/>
            <w:left w:w="108" w:type="dxa"/>
            <w:bottom w:w="0" w:type="dxa"/>
            <w:right w:w="108" w:type="dxa"/>
          </w:tblCellMar>
        </w:tblPrEx>
        <w:trPr>
          <w:trHeight w:val="450" w:hRule="atLeast"/>
        </w:trPr>
        <w:tc>
          <w:tcPr>
            <w:tcW w:w="1230" w:type="dxa"/>
            <w:tcBorders>
              <w:top w:val="single" w:color="auto" w:sz="4" w:space="0"/>
              <w:left w:val="single" w:color="auto" w:sz="8" w:space="0"/>
              <w:bottom w:val="single" w:color="auto" w:sz="4" w:space="0"/>
              <w:right w:val="single" w:color="auto" w:sz="4" w:space="0"/>
            </w:tcBorders>
            <w:noWrap w:val="0"/>
            <w:vAlign w:val="center"/>
          </w:tcPr>
          <w:p>
            <w:pPr>
              <w:widowControl/>
              <w:jc w:val="both"/>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21208</w:t>
            </w:r>
          </w:p>
        </w:tc>
        <w:tc>
          <w:tcPr>
            <w:tcW w:w="3225"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11"/>
                <w:szCs w:val="11"/>
                <w:lang w:eastAsia="zh-CN"/>
              </w:rPr>
            </w:pPr>
            <w:r>
              <w:rPr>
                <w:rFonts w:hint="eastAsia" w:ascii="宋体" w:hAnsi="宋体" w:cs="宋体"/>
                <w:kern w:val="0"/>
                <w:sz w:val="11"/>
                <w:szCs w:val="11"/>
                <w:lang w:eastAsia="zh-CN"/>
              </w:rPr>
              <w:t>国有土地使用权出让收入及对应专项债务收入安排的支出</w:t>
            </w:r>
          </w:p>
        </w:tc>
        <w:tc>
          <w:tcPr>
            <w:tcW w:w="953" w:type="dxa"/>
            <w:tcBorders>
              <w:top w:val="nil"/>
              <w:left w:val="nil"/>
              <w:bottom w:val="single" w:color="auto" w:sz="4" w:space="0"/>
              <w:right w:val="single" w:color="auto" w:sz="4" w:space="0"/>
            </w:tcBorders>
            <w:noWrap w:val="0"/>
            <w:vAlign w:val="center"/>
          </w:tcPr>
          <w:p>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0.00</w:t>
            </w:r>
          </w:p>
        </w:tc>
        <w:tc>
          <w:tcPr>
            <w:tcW w:w="1965" w:type="dxa"/>
            <w:tcBorders>
              <w:top w:val="nil"/>
              <w:left w:val="nil"/>
              <w:bottom w:val="single" w:color="auto" w:sz="4" w:space="0"/>
              <w:right w:val="single" w:color="auto" w:sz="4" w:space="0"/>
            </w:tcBorders>
            <w:noWrap w:val="0"/>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lang w:val="en-US" w:eastAsia="zh-CN"/>
              </w:rPr>
              <w:t>186.09</w:t>
            </w:r>
          </w:p>
        </w:tc>
        <w:tc>
          <w:tcPr>
            <w:tcW w:w="1965" w:type="dxa"/>
            <w:tcBorders>
              <w:top w:val="nil"/>
              <w:left w:val="nil"/>
              <w:bottom w:val="single" w:color="auto" w:sz="4" w:space="0"/>
              <w:right w:val="single" w:color="auto" w:sz="4" w:space="0"/>
            </w:tcBorders>
            <w:noWrap w:val="0"/>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lang w:val="en-US" w:eastAsia="zh-CN"/>
              </w:rPr>
              <w:t>186.09</w:t>
            </w:r>
          </w:p>
        </w:tc>
        <w:tc>
          <w:tcPr>
            <w:tcW w:w="1965" w:type="dxa"/>
            <w:tcBorders>
              <w:top w:val="nil"/>
              <w:left w:val="nil"/>
              <w:bottom w:val="single" w:color="auto" w:sz="4" w:space="0"/>
              <w:right w:val="single" w:color="auto" w:sz="4" w:space="0"/>
            </w:tcBorders>
            <w:noWrap w:val="0"/>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0.00</w:t>
            </w:r>
          </w:p>
        </w:tc>
        <w:tc>
          <w:tcPr>
            <w:tcW w:w="1967" w:type="dxa"/>
            <w:tcBorders>
              <w:top w:val="nil"/>
              <w:left w:val="nil"/>
              <w:bottom w:val="single" w:color="auto" w:sz="4" w:space="0"/>
              <w:right w:val="nil"/>
            </w:tcBorders>
            <w:noWrap w:val="0"/>
            <w:vAlign w:val="center"/>
          </w:tcPr>
          <w:p>
            <w:pPr>
              <w:widowControl/>
              <w:jc w:val="right"/>
              <w:rPr>
                <w:rFonts w:ascii="宋体" w:hAnsi="宋体" w:cs="宋体"/>
                <w:kern w:val="0"/>
                <w:sz w:val="24"/>
              </w:rPr>
            </w:pPr>
            <w:r>
              <w:rPr>
                <w:rFonts w:hint="eastAsia" w:ascii="宋体" w:hAnsi="宋体" w:eastAsia="宋体" w:cs="宋体"/>
                <w:kern w:val="0"/>
                <w:sz w:val="24"/>
                <w:lang w:val="en-US" w:eastAsia="zh-CN"/>
              </w:rPr>
              <w:t>186.09</w:t>
            </w:r>
          </w:p>
        </w:tc>
        <w:tc>
          <w:tcPr>
            <w:tcW w:w="2825" w:type="dxa"/>
            <w:tcBorders>
              <w:top w:val="nil"/>
              <w:left w:val="single" w:color="auto" w:sz="4" w:space="0"/>
              <w:bottom w:val="single" w:color="auto" w:sz="4" w:space="0"/>
              <w:right w:val="single" w:color="auto" w:sz="8" w:space="0"/>
            </w:tcBorders>
            <w:noWrap w:val="0"/>
            <w:vAlign w:val="center"/>
          </w:tcPr>
          <w:p>
            <w:pPr>
              <w:widowControl/>
              <w:jc w:val="right"/>
              <w:rPr>
                <w:rFonts w:ascii="宋体" w:hAnsi="宋体" w:cs="宋体"/>
                <w:kern w:val="0"/>
                <w:sz w:val="24"/>
              </w:rPr>
            </w:pPr>
            <w:r>
              <w:rPr>
                <w:rFonts w:hint="eastAsia" w:ascii="宋体" w:hAnsi="宋体" w:cs="宋体"/>
                <w:kern w:val="0"/>
                <w:sz w:val="24"/>
                <w:lang w:val="en-US" w:eastAsia="zh-CN"/>
              </w:rPr>
              <w:t>0.00</w:t>
            </w:r>
          </w:p>
        </w:tc>
      </w:tr>
      <w:tr>
        <w:tblPrEx>
          <w:tblCellMar>
            <w:top w:w="0" w:type="dxa"/>
            <w:left w:w="108" w:type="dxa"/>
            <w:bottom w:w="0" w:type="dxa"/>
            <w:right w:w="108" w:type="dxa"/>
          </w:tblCellMar>
        </w:tblPrEx>
        <w:trPr>
          <w:trHeight w:val="450" w:hRule="atLeast"/>
        </w:trPr>
        <w:tc>
          <w:tcPr>
            <w:tcW w:w="1230" w:type="dxa"/>
            <w:tcBorders>
              <w:top w:val="single" w:color="auto" w:sz="4" w:space="0"/>
              <w:left w:val="single" w:color="auto" w:sz="8" w:space="0"/>
              <w:bottom w:val="single" w:color="auto" w:sz="4" w:space="0"/>
              <w:right w:val="single" w:color="auto" w:sz="4" w:space="0"/>
            </w:tcBorders>
            <w:noWrap w:val="0"/>
            <w:vAlign w:val="center"/>
          </w:tcPr>
          <w:p>
            <w:pPr>
              <w:widowControl/>
              <w:jc w:val="both"/>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21320802</w:t>
            </w:r>
          </w:p>
        </w:tc>
        <w:tc>
          <w:tcPr>
            <w:tcW w:w="3225"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　</w:t>
            </w:r>
            <w:r>
              <w:rPr>
                <w:rFonts w:hint="eastAsia" w:ascii="宋体" w:hAnsi="宋体" w:cs="宋体"/>
                <w:kern w:val="0"/>
                <w:sz w:val="20"/>
                <w:szCs w:val="20"/>
                <w:lang w:eastAsia="zh-CN"/>
              </w:rPr>
              <w:t>土地开发支出</w:t>
            </w:r>
          </w:p>
        </w:tc>
        <w:tc>
          <w:tcPr>
            <w:tcW w:w="953" w:type="dxa"/>
            <w:tcBorders>
              <w:top w:val="nil"/>
              <w:left w:val="nil"/>
              <w:bottom w:val="single" w:color="auto" w:sz="4" w:space="0"/>
              <w:right w:val="single" w:color="auto" w:sz="4" w:space="0"/>
            </w:tcBorders>
            <w:noWrap w:val="0"/>
            <w:vAlign w:val="center"/>
          </w:tcPr>
          <w:p>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0.00</w:t>
            </w:r>
          </w:p>
        </w:tc>
        <w:tc>
          <w:tcPr>
            <w:tcW w:w="1965" w:type="dxa"/>
            <w:tcBorders>
              <w:top w:val="nil"/>
              <w:left w:val="nil"/>
              <w:bottom w:val="single" w:color="auto" w:sz="4" w:space="0"/>
              <w:right w:val="single" w:color="auto" w:sz="4" w:space="0"/>
            </w:tcBorders>
            <w:noWrap w:val="0"/>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lang w:val="en-US" w:eastAsia="zh-CN"/>
              </w:rPr>
              <w:t>186.09</w:t>
            </w:r>
          </w:p>
        </w:tc>
        <w:tc>
          <w:tcPr>
            <w:tcW w:w="1965" w:type="dxa"/>
            <w:tcBorders>
              <w:top w:val="nil"/>
              <w:left w:val="nil"/>
              <w:bottom w:val="single" w:color="auto" w:sz="4" w:space="0"/>
              <w:right w:val="single" w:color="auto" w:sz="4" w:space="0"/>
            </w:tcBorders>
            <w:noWrap w:val="0"/>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1</w:t>
            </w:r>
            <w:r>
              <w:rPr>
                <w:rFonts w:hint="eastAsia" w:ascii="宋体" w:hAnsi="宋体" w:eastAsia="宋体" w:cs="宋体"/>
                <w:kern w:val="0"/>
                <w:sz w:val="24"/>
                <w:lang w:val="en-US" w:eastAsia="zh-CN"/>
              </w:rPr>
              <w:t>86.09</w:t>
            </w:r>
          </w:p>
        </w:tc>
        <w:tc>
          <w:tcPr>
            <w:tcW w:w="1965" w:type="dxa"/>
            <w:tcBorders>
              <w:top w:val="nil"/>
              <w:left w:val="nil"/>
              <w:bottom w:val="single" w:color="auto" w:sz="4" w:space="0"/>
              <w:right w:val="single" w:color="auto" w:sz="4" w:space="0"/>
            </w:tcBorders>
            <w:noWrap w:val="0"/>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0.00</w:t>
            </w:r>
          </w:p>
        </w:tc>
        <w:tc>
          <w:tcPr>
            <w:tcW w:w="1967" w:type="dxa"/>
            <w:tcBorders>
              <w:top w:val="nil"/>
              <w:left w:val="nil"/>
              <w:bottom w:val="single" w:color="auto" w:sz="4" w:space="0"/>
              <w:right w:val="nil"/>
            </w:tcBorders>
            <w:noWrap w:val="0"/>
            <w:vAlign w:val="center"/>
          </w:tcPr>
          <w:p>
            <w:pPr>
              <w:widowControl/>
              <w:jc w:val="right"/>
              <w:rPr>
                <w:rFonts w:ascii="宋体" w:hAnsi="宋体" w:cs="宋体"/>
                <w:kern w:val="0"/>
                <w:sz w:val="24"/>
              </w:rPr>
            </w:pPr>
            <w:r>
              <w:rPr>
                <w:rFonts w:hint="eastAsia" w:ascii="宋体" w:hAnsi="宋体" w:eastAsia="宋体" w:cs="宋体"/>
                <w:kern w:val="0"/>
                <w:sz w:val="24"/>
                <w:lang w:val="en-US" w:eastAsia="zh-CN"/>
              </w:rPr>
              <w:t>186.09</w:t>
            </w:r>
          </w:p>
        </w:tc>
        <w:tc>
          <w:tcPr>
            <w:tcW w:w="2825" w:type="dxa"/>
            <w:tcBorders>
              <w:top w:val="nil"/>
              <w:left w:val="single" w:color="auto" w:sz="4" w:space="0"/>
              <w:bottom w:val="single" w:color="auto" w:sz="4" w:space="0"/>
              <w:right w:val="single" w:color="auto" w:sz="8" w:space="0"/>
            </w:tcBorders>
            <w:noWrap w:val="0"/>
            <w:vAlign w:val="center"/>
          </w:tcPr>
          <w:p>
            <w:pPr>
              <w:widowControl/>
              <w:jc w:val="right"/>
              <w:rPr>
                <w:rFonts w:ascii="宋体" w:hAnsi="宋体" w:cs="宋体"/>
                <w:kern w:val="0"/>
                <w:sz w:val="24"/>
              </w:rPr>
            </w:pPr>
            <w:r>
              <w:rPr>
                <w:rFonts w:hint="eastAsia" w:ascii="宋体" w:hAnsi="宋体" w:cs="宋体"/>
                <w:kern w:val="0"/>
                <w:sz w:val="24"/>
                <w:lang w:val="en-US" w:eastAsia="zh-CN"/>
              </w:rPr>
              <w:t>0.00</w:t>
            </w:r>
          </w:p>
        </w:tc>
      </w:tr>
      <w:tr>
        <w:tblPrEx>
          <w:tblCellMar>
            <w:top w:w="0" w:type="dxa"/>
            <w:left w:w="108" w:type="dxa"/>
            <w:bottom w:w="0" w:type="dxa"/>
            <w:right w:w="108" w:type="dxa"/>
          </w:tblCellMar>
        </w:tblPrEx>
        <w:trPr>
          <w:trHeight w:val="450" w:hRule="atLeast"/>
        </w:trPr>
        <w:tc>
          <w:tcPr>
            <w:tcW w:w="123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32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95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noWrap w:val="0"/>
            <w:vAlign w:val="center"/>
          </w:tcPr>
          <w:p>
            <w:pPr>
              <w:widowControl/>
              <w:jc w:val="right"/>
              <w:rPr>
                <w:rFonts w:hint="default" w:ascii="宋体" w:hAnsi="宋体" w:eastAsia="宋体" w:cs="宋体"/>
                <w:kern w:val="0"/>
                <w:sz w:val="24"/>
                <w:szCs w:val="24"/>
                <w:lang w:val="en-US" w:eastAsia="zh-CN" w:bidi="ar-SA"/>
              </w:rPr>
            </w:pPr>
          </w:p>
        </w:tc>
        <w:tc>
          <w:tcPr>
            <w:tcW w:w="1965" w:type="dxa"/>
            <w:tcBorders>
              <w:top w:val="nil"/>
              <w:left w:val="nil"/>
              <w:bottom w:val="single" w:color="auto" w:sz="4" w:space="0"/>
              <w:right w:val="single" w:color="auto" w:sz="4" w:space="0"/>
            </w:tcBorders>
            <w:noWrap w:val="0"/>
            <w:vAlign w:val="center"/>
          </w:tcPr>
          <w:p>
            <w:pPr>
              <w:widowControl/>
              <w:jc w:val="right"/>
              <w:rPr>
                <w:rFonts w:ascii="宋体" w:hAnsi="宋体" w:cs="宋体"/>
                <w:kern w:val="0"/>
                <w:sz w:val="24"/>
              </w:rPr>
            </w:pPr>
          </w:p>
        </w:tc>
        <w:tc>
          <w:tcPr>
            <w:tcW w:w="1967" w:type="dxa"/>
            <w:tcBorders>
              <w:top w:val="nil"/>
              <w:left w:val="nil"/>
              <w:bottom w:val="single" w:color="auto" w:sz="4" w:space="0"/>
              <w:right w:val="nil"/>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2825" w:type="dxa"/>
            <w:tcBorders>
              <w:top w:val="nil"/>
              <w:left w:val="single" w:color="auto" w:sz="4" w:space="0"/>
              <w:bottom w:val="single" w:color="auto" w:sz="4" w:space="0"/>
              <w:right w:val="single" w:color="auto" w:sz="8"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0" w:hRule="atLeast"/>
        </w:trPr>
        <w:tc>
          <w:tcPr>
            <w:tcW w:w="0" w:type="auto"/>
            <w:noWrap w:val="0"/>
            <w:vAlign w:val="top"/>
          </w:tcPr>
          <w:p>
            <w:pPr>
              <w:widowControl/>
              <w:jc w:val="center"/>
              <w:rPr>
                <w:rFonts w:ascii="宋体" w:hAnsi="宋体" w:cs="宋体"/>
                <w:kern w:val="0"/>
                <w:sz w:val="24"/>
              </w:rPr>
            </w:pPr>
          </w:p>
        </w:tc>
        <w:tc>
          <w:tcPr>
            <w:tcW w:w="0" w:type="auto"/>
            <w:noWrap w:val="0"/>
            <w:vAlign w:val="top"/>
          </w:tcPr>
          <w:p>
            <w:pPr>
              <w:widowControl/>
              <w:jc w:val="left"/>
              <w:rPr>
                <w:rFonts w:ascii="宋体" w:hAnsi="宋体" w:cs="宋体"/>
                <w:kern w:val="0"/>
                <w:sz w:val="24"/>
              </w:rPr>
            </w:pPr>
          </w:p>
        </w:tc>
        <w:tc>
          <w:tcPr>
            <w:tcW w:w="0" w:type="auto"/>
            <w:noWrap w:val="0"/>
            <w:vAlign w:val="top"/>
          </w:tcPr>
          <w:p>
            <w:pPr>
              <w:widowControl/>
              <w:jc w:val="left"/>
              <w:rPr>
                <w:rFonts w:ascii="宋体" w:hAnsi="宋体" w:cs="宋体"/>
                <w:kern w:val="0"/>
                <w:sz w:val="24"/>
              </w:rPr>
            </w:pPr>
          </w:p>
        </w:tc>
        <w:tc>
          <w:tcPr>
            <w:tcW w:w="0" w:type="auto"/>
            <w:noWrap w:val="0"/>
            <w:vAlign w:val="top"/>
          </w:tcPr>
          <w:p>
            <w:pPr>
              <w:widowControl/>
              <w:jc w:val="left"/>
              <w:rPr>
                <w:rFonts w:ascii="宋体" w:hAnsi="宋体" w:cs="宋体"/>
                <w:kern w:val="0"/>
                <w:sz w:val="24"/>
              </w:rPr>
            </w:pPr>
          </w:p>
        </w:tc>
        <w:tc>
          <w:tcPr>
            <w:tcW w:w="0" w:type="auto"/>
            <w:noWrap w:val="0"/>
            <w:vAlign w:val="center"/>
          </w:tcPr>
          <w:p>
            <w:pPr>
              <w:widowControl/>
              <w:jc w:val="right"/>
              <w:rPr>
                <w:rFonts w:hint="default" w:ascii="宋体" w:hAnsi="宋体" w:eastAsia="宋体" w:cs="宋体"/>
                <w:kern w:val="0"/>
                <w:sz w:val="24"/>
                <w:szCs w:val="24"/>
                <w:lang w:val="en-US" w:eastAsia="zh-CN" w:bidi="ar-SA"/>
              </w:rPr>
            </w:pPr>
          </w:p>
        </w:tc>
        <w:tc>
          <w:tcPr>
            <w:tcW w:w="0" w:type="auto"/>
            <w:noWrap w:val="0"/>
            <w:vAlign w:val="top"/>
          </w:tcPr>
          <w:p>
            <w:pPr>
              <w:widowControl/>
              <w:jc w:val="left"/>
              <w:rPr>
                <w:rFonts w:ascii="宋体" w:hAnsi="宋体" w:cs="宋体"/>
                <w:kern w:val="0"/>
                <w:sz w:val="24"/>
              </w:rPr>
            </w:pPr>
          </w:p>
        </w:tc>
        <w:tc>
          <w:tcPr>
            <w:tcW w:w="0" w:type="auto"/>
            <w:noWrap w:val="0"/>
            <w:vAlign w:val="top"/>
          </w:tcPr>
          <w:p>
            <w:pPr>
              <w:widowControl/>
              <w:jc w:val="left"/>
              <w:rPr>
                <w:rFonts w:ascii="宋体" w:hAnsi="宋体" w:cs="宋体"/>
                <w:kern w:val="0"/>
                <w:sz w:val="24"/>
              </w:rPr>
            </w:pPr>
          </w:p>
        </w:tc>
        <w:tc>
          <w:tcPr>
            <w:tcW w:w="0" w:type="auto"/>
            <w:noWrap w:val="0"/>
            <w:vAlign w:val="top"/>
          </w:tcPr>
          <w:p>
            <w:pPr>
              <w:widowControl/>
              <w:jc w:val="left"/>
              <w:rPr>
                <w:rFonts w:ascii="宋体" w:hAnsi="宋体" w:cs="宋体"/>
                <w:kern w:val="0"/>
                <w:sz w:val="24"/>
              </w:rPr>
            </w:pPr>
          </w:p>
        </w:tc>
      </w:tr>
    </w:tbl>
    <w:p>
      <w:pPr>
        <w:rPr>
          <w:rFonts w:hint="eastAsia"/>
        </w:rPr>
      </w:pPr>
      <w:r>
        <w:rPr>
          <w:rFonts w:hint="eastAsia"/>
        </w:rPr>
        <w:t>注：本表反映部门本年度政府性基金预算财政拨款收入支出及结转和结余情况。</w:t>
      </w:r>
    </w:p>
    <w:p>
      <w:pPr>
        <w:spacing w:line="560" w:lineRule="exact"/>
        <w:ind w:firstLine="420" w:firstLineChars="0"/>
        <w:rPr>
          <w:rFonts w:hint="eastAsia" w:ascii="仿宋_GB2312" w:eastAsia="仿宋_GB2312"/>
          <w:b/>
          <w:sz w:val="32"/>
          <w:szCs w:val="32"/>
        </w:rPr>
        <w:sectPr>
          <w:pgSz w:w="16838" w:h="11906" w:orient="landscape"/>
          <w:pgMar w:top="1797" w:right="1440" w:bottom="1797" w:left="1440" w:header="851" w:footer="992"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hint="eastAsia" w:ascii="宋体" w:hAnsi="宋体"/>
        <w:sz w:val="28"/>
        <w:szCs w:val="28"/>
      </w:rPr>
      <w:t>—</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20" w:firstLineChars="15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3550E"/>
    <w:rsid w:val="6B235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2021-06-29T01:47:00Z</dcterms:created>
  <dc:creator>Administrator</dc:creator>
  <cp:lastModifiedBy>Administrator</cp:lastModifiedBy>
  <dcterms:modified xsi:type="dcterms:W3CDTF">2021-06-29T01:48:57Z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FA10DA4770AA4D2EB90895858A596D32</vt:lpwstr>
  </property>
</Properties>
</file>